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67" w:rsidRDefault="0049073D" w:rsidP="002777CF">
      <w:pPr>
        <w:spacing w:before="60" w:after="60" w:line="240" w:lineRule="auto"/>
        <w:jc w:val="center"/>
        <w:rPr>
          <w:rFonts w:ascii="Lato" w:hAnsi="Lato"/>
          <w:b/>
          <w:sz w:val="32"/>
          <w:szCs w:val="32"/>
        </w:rPr>
      </w:pPr>
      <w:bookmarkStart w:id="0" w:name="_GoBack"/>
      <w:bookmarkEnd w:id="0"/>
      <w:r>
        <w:rPr>
          <w:rFonts w:ascii="Lato" w:hAnsi="Lato"/>
          <w:b/>
          <w:sz w:val="32"/>
          <w:szCs w:val="32"/>
        </w:rPr>
        <w:t>Taxi Key Performance Indicator Standards</w:t>
      </w:r>
    </w:p>
    <w:p w:rsidR="0049073D" w:rsidRPr="0049073D" w:rsidRDefault="0049073D" w:rsidP="002777CF">
      <w:pPr>
        <w:spacing w:before="60" w:after="60" w:line="240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a</w:t>
      </w:r>
      <w:r w:rsidRPr="0049073D">
        <w:rPr>
          <w:rFonts w:ascii="Lato" w:hAnsi="Lato"/>
          <w:b/>
          <w:sz w:val="24"/>
          <w:szCs w:val="24"/>
        </w:rPr>
        <w:t>s at February 2016</w:t>
      </w:r>
    </w:p>
    <w:p w:rsidR="002777CF" w:rsidRPr="002777CF" w:rsidRDefault="002777CF" w:rsidP="002777CF">
      <w:pPr>
        <w:spacing w:before="60" w:after="60" w:line="240" w:lineRule="auto"/>
        <w:jc w:val="center"/>
        <w:rPr>
          <w:rFonts w:ascii="Lato" w:hAnsi="Lato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777CF" w:rsidRPr="000904E0" w:rsidTr="009954E8">
        <w:trPr>
          <w:tblHeader/>
        </w:trPr>
        <w:tc>
          <w:tcPr>
            <w:tcW w:w="3080" w:type="dxa"/>
            <w:tcBorders>
              <w:bottom w:val="single" w:sz="4" w:space="0" w:color="BFBFBF" w:themeColor="background1" w:themeShade="BF"/>
            </w:tcBorders>
            <w:shd w:val="clear" w:color="auto" w:fill="CB6015"/>
          </w:tcPr>
          <w:p w:rsidR="00514258" w:rsidRPr="000904E0" w:rsidRDefault="00514258" w:rsidP="00891B61">
            <w:pPr>
              <w:spacing w:before="60" w:after="60"/>
              <w:jc w:val="center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0904E0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Key Performance Indicator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  <w:shd w:val="clear" w:color="auto" w:fill="CB6015"/>
          </w:tcPr>
          <w:p w:rsidR="00514258" w:rsidRPr="000904E0" w:rsidRDefault="00514258" w:rsidP="00891B61">
            <w:pPr>
              <w:spacing w:before="60" w:after="60"/>
              <w:jc w:val="center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0904E0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Measure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  <w:shd w:val="clear" w:color="auto" w:fill="CB6015"/>
          </w:tcPr>
          <w:p w:rsidR="00514258" w:rsidRPr="000904E0" w:rsidRDefault="00514258" w:rsidP="00891B61">
            <w:pPr>
              <w:spacing w:before="60" w:after="60"/>
              <w:jc w:val="center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0904E0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Comment</w:t>
            </w:r>
          </w:p>
        </w:tc>
      </w:tr>
      <w:tr w:rsidR="002777CF" w:rsidRPr="000904E0" w:rsidTr="009954E8">
        <w:tc>
          <w:tcPr>
            <w:tcW w:w="9242" w:type="dxa"/>
            <w:gridSpan w:val="3"/>
            <w:shd w:val="clear" w:color="auto" w:fill="FBD4B4" w:themeFill="accent6" w:themeFillTint="66"/>
          </w:tcPr>
          <w:p w:rsidR="002777CF" w:rsidRPr="000904E0" w:rsidRDefault="002777CF" w:rsidP="00891B61">
            <w:pPr>
              <w:spacing w:before="60" w:after="60"/>
              <w:rPr>
                <w:rFonts w:ascii="Lato" w:hAnsi="Lato"/>
                <w:b/>
                <w:sz w:val="20"/>
                <w:szCs w:val="20"/>
              </w:rPr>
            </w:pPr>
            <w:r w:rsidRPr="000904E0">
              <w:rPr>
                <w:rFonts w:ascii="Lato" w:hAnsi="Lato"/>
                <w:b/>
                <w:sz w:val="20"/>
                <w:szCs w:val="20"/>
              </w:rPr>
              <w:t>Quality of Service Standards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Call Answer Rate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(Percentage of calls answered by the communications and dispatch system)</w:t>
            </w:r>
          </w:p>
        </w:tc>
        <w:tc>
          <w:tcPr>
            <w:tcW w:w="3081" w:type="dxa"/>
          </w:tcPr>
          <w:p w:rsidR="00514258" w:rsidRPr="00174E57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Standard &amp; MPT</w:t>
            </w:r>
          </w:p>
          <w:p w:rsidR="00514258" w:rsidRPr="009954E8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</w:rPr>
            </w:pPr>
            <w:r w:rsidRPr="000904E0">
              <w:rPr>
                <w:rStyle w:val="A5"/>
                <w:rFonts w:ascii="Lato" w:hAnsi="Lato"/>
              </w:rPr>
              <w:t>80% of calls answered within 30 seconds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20% of calls answered within 60 seconds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responsibility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Address complaints of networks not answering calls or taking a long time to answer.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Cater Rate</w:t>
            </w:r>
          </w:p>
          <w:p w:rsidR="00514258" w:rsidRPr="000904E0" w:rsidRDefault="00514258" w:rsidP="00891B61">
            <w:pPr>
              <w:tabs>
                <w:tab w:val="left" w:pos="903"/>
              </w:tabs>
              <w:spacing w:before="60" w:after="60"/>
              <w:rPr>
                <w:rFonts w:ascii="Lato" w:hAnsi="Lato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(Percentage of calls dispatched that are successfully matched with CPVs)</w:t>
            </w:r>
          </w:p>
        </w:tc>
        <w:tc>
          <w:tcPr>
            <w:tcW w:w="3081" w:type="dxa"/>
          </w:tcPr>
          <w:p w:rsidR="00514258" w:rsidRPr="00174E57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Standard &amp; MPT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Right of refusal for any booked job is removed, therefore all jobs to be accepted and completed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and Driver responsibility</w:t>
            </w:r>
          </w:p>
          <w:p w:rsidR="00514258" w:rsidRPr="000904E0" w:rsidRDefault="00514258" w:rsidP="0014225A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 xml:space="preserve">Address </w:t>
            </w:r>
            <w:r w:rsidR="0014225A">
              <w:rPr>
                <w:rStyle w:val="A5"/>
                <w:rFonts w:ascii="Lato" w:hAnsi="Lato"/>
              </w:rPr>
              <w:t>drivers</w:t>
            </w:r>
            <w:r w:rsidRPr="000904E0">
              <w:rPr>
                <w:rStyle w:val="A5"/>
                <w:rFonts w:ascii="Lato" w:hAnsi="Lato"/>
              </w:rPr>
              <w:t xml:space="preserve"> </w:t>
            </w:r>
            <w:r w:rsidR="0014225A">
              <w:rPr>
                <w:rStyle w:val="A5"/>
                <w:rFonts w:ascii="Lato" w:hAnsi="Lato"/>
              </w:rPr>
              <w:t xml:space="preserve">who </w:t>
            </w:r>
            <w:r w:rsidRPr="000904E0">
              <w:rPr>
                <w:rStyle w:val="A5"/>
                <w:rFonts w:ascii="Lato" w:hAnsi="Lato"/>
              </w:rPr>
              <w:t>are rejecting jobs.</w:t>
            </w:r>
          </w:p>
        </w:tc>
      </w:tr>
      <w:tr w:rsidR="00514258" w:rsidRPr="000904E0" w:rsidTr="009954E8">
        <w:tc>
          <w:tcPr>
            <w:tcW w:w="3080" w:type="dxa"/>
            <w:tcBorders>
              <w:bottom w:val="single" w:sz="4" w:space="0" w:color="BFBFBF" w:themeColor="background1" w:themeShade="BF"/>
            </w:tcBorders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Passenger waiting time for CPV to arrive</w:t>
            </w:r>
          </w:p>
          <w:p w:rsidR="00514258" w:rsidRPr="000904E0" w:rsidRDefault="00514258" w:rsidP="00891B61">
            <w:pPr>
              <w:spacing w:before="60" w:after="60"/>
              <w:rPr>
                <w:rStyle w:val="A9"/>
                <w:rFonts w:ascii="Lato" w:hAnsi="Lato"/>
              </w:rPr>
            </w:pPr>
            <w:r w:rsidRPr="000904E0">
              <w:rPr>
                <w:rStyle w:val="A9"/>
                <w:rFonts w:ascii="Lato" w:hAnsi="Lato"/>
              </w:rPr>
              <w:t>(The pick-up time is the time from when the booking is required by the customer to the time the CPV turns its meter ‘on’ or equivalent)</w:t>
            </w:r>
          </w:p>
          <w:p w:rsidR="003F6424" w:rsidRPr="000904E0" w:rsidRDefault="003F6424" w:rsidP="00891B61">
            <w:pPr>
              <w:spacing w:before="60" w:after="60"/>
              <w:rPr>
                <w:rStyle w:val="A9"/>
                <w:rFonts w:ascii="Lato" w:hAnsi="Lato"/>
              </w:rPr>
            </w:pP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b/>
                <w:bCs/>
                <w:sz w:val="16"/>
                <w:szCs w:val="16"/>
              </w:rPr>
              <w:t xml:space="preserve">Peak </w:t>
            </w:r>
            <w:r w:rsidR="0096000A">
              <w:rPr>
                <w:rStyle w:val="A5"/>
                <w:rFonts w:ascii="Lato" w:hAnsi="Lato"/>
                <w:b/>
                <w:bCs/>
                <w:sz w:val="16"/>
                <w:szCs w:val="16"/>
              </w:rPr>
              <w:t>t</w:t>
            </w:r>
            <w:r w:rsidRPr="000904E0">
              <w:rPr>
                <w:rStyle w:val="A5"/>
                <w:rFonts w:ascii="Lato" w:hAnsi="Lato"/>
                <w:b/>
                <w:bCs/>
                <w:sz w:val="16"/>
                <w:szCs w:val="16"/>
              </w:rPr>
              <w:t>imes</w:t>
            </w: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i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i/>
                <w:sz w:val="16"/>
                <w:szCs w:val="16"/>
              </w:rPr>
              <w:t>Darwin</w:t>
            </w:r>
          </w:p>
          <w:p w:rsidR="00514258" w:rsidRPr="000904E0" w:rsidRDefault="003F6424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>Mon to Thurs</w:t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  <w:t>–</w:t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="00514258" w:rsidRPr="000904E0">
              <w:rPr>
                <w:rStyle w:val="A5"/>
                <w:rFonts w:ascii="Lato" w:hAnsi="Lato"/>
                <w:sz w:val="16"/>
                <w:szCs w:val="16"/>
              </w:rPr>
              <w:t xml:space="preserve">10 am to 2 pm </w:t>
            </w:r>
          </w:p>
          <w:p w:rsidR="00514258" w:rsidRPr="000904E0" w:rsidRDefault="00514258" w:rsidP="00891B61">
            <w:pPr>
              <w:pStyle w:val="Pa7"/>
              <w:numPr>
                <w:ilvl w:val="0"/>
                <w:numId w:val="3"/>
              </w:numPr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>4 pm to 7 pm</w:t>
            </w: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Fri to Sat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  <w:t>–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>24 hour period</w:t>
            </w: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Mon to Sun*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–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10 am to 4 pm </w:t>
            </w:r>
          </w:p>
          <w:p w:rsidR="00514258" w:rsidRPr="000904E0" w:rsidRDefault="003F6424" w:rsidP="00891B61">
            <w:pPr>
              <w:pStyle w:val="Pa21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="00514258" w:rsidRPr="000904E0">
              <w:rPr>
                <w:rStyle w:val="A5"/>
                <w:rFonts w:ascii="Lato" w:hAnsi="Lato"/>
                <w:sz w:val="16"/>
                <w:szCs w:val="16"/>
              </w:rPr>
              <w:t xml:space="preserve">– </w:t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="00514258" w:rsidRPr="000904E0">
              <w:rPr>
                <w:rStyle w:val="A5"/>
                <w:rFonts w:ascii="Lato" w:hAnsi="Lato"/>
                <w:sz w:val="16"/>
                <w:szCs w:val="16"/>
              </w:rPr>
              <w:t>11 pm to 7 am</w:t>
            </w:r>
          </w:p>
          <w:p w:rsidR="003F6424" w:rsidRPr="000904E0" w:rsidRDefault="003F6424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Style w:val="A5"/>
                <w:rFonts w:ascii="Lato" w:hAnsi="Lato"/>
                <w:sz w:val="16"/>
                <w:szCs w:val="16"/>
              </w:rPr>
            </w:pP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i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i/>
                <w:sz w:val="16"/>
                <w:szCs w:val="16"/>
              </w:rPr>
              <w:t>Alice Springs</w:t>
            </w: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Mon to Sun*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–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10 am to 1 pm </w:t>
            </w:r>
          </w:p>
          <w:p w:rsidR="00514258" w:rsidRPr="000904E0" w:rsidRDefault="003F6424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="00514258" w:rsidRPr="000904E0">
              <w:rPr>
                <w:rStyle w:val="A5"/>
                <w:rFonts w:ascii="Lato" w:hAnsi="Lato"/>
                <w:sz w:val="16"/>
                <w:szCs w:val="16"/>
              </w:rPr>
              <w:t xml:space="preserve">– </w:t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="00514258" w:rsidRPr="000904E0">
              <w:rPr>
                <w:rStyle w:val="A5"/>
                <w:rFonts w:ascii="Lato" w:hAnsi="Lato"/>
                <w:sz w:val="16"/>
                <w:szCs w:val="16"/>
              </w:rPr>
              <w:t>4 pm to 5:30 pm</w:t>
            </w: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Sat to Sun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 xml:space="preserve">– </w:t>
            </w:r>
            <w:r w:rsidR="003F6424" w:rsidRPr="000904E0">
              <w:rPr>
                <w:rStyle w:val="A5"/>
                <w:rFonts w:ascii="Lato" w:hAnsi="Lato"/>
                <w:sz w:val="16"/>
                <w:szCs w:val="16"/>
              </w:rPr>
              <w:tab/>
            </w:r>
            <w:r w:rsidRPr="000904E0">
              <w:rPr>
                <w:rStyle w:val="A5"/>
                <w:rFonts w:ascii="Lato" w:hAnsi="Lato"/>
                <w:sz w:val="16"/>
                <w:szCs w:val="16"/>
              </w:rPr>
              <w:t>2 am to 4 am</w:t>
            </w:r>
          </w:p>
          <w:p w:rsidR="0096000A" w:rsidRDefault="0096000A" w:rsidP="00891B61">
            <w:pPr>
              <w:pStyle w:val="Pa21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Style w:val="A5"/>
                <w:rFonts w:ascii="Lato" w:hAnsi="Lato"/>
                <w:sz w:val="16"/>
                <w:szCs w:val="16"/>
              </w:rPr>
            </w:pPr>
          </w:p>
          <w:p w:rsidR="00514258" w:rsidRPr="000904E0" w:rsidRDefault="00514258" w:rsidP="00891B61">
            <w:pPr>
              <w:pStyle w:val="Pa21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>*Airport peak times.</w:t>
            </w:r>
          </w:p>
          <w:p w:rsidR="003F6424" w:rsidRPr="000904E0" w:rsidRDefault="003F6424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Style w:val="A5"/>
                <w:rFonts w:ascii="Lato" w:hAnsi="Lato"/>
                <w:b/>
                <w:bCs/>
                <w:sz w:val="16"/>
                <w:szCs w:val="16"/>
              </w:rPr>
            </w:pPr>
          </w:p>
          <w:p w:rsidR="00514258" w:rsidRPr="000904E0" w:rsidRDefault="00514258" w:rsidP="00891B61">
            <w:pPr>
              <w:pStyle w:val="Pa7"/>
              <w:tabs>
                <w:tab w:val="left" w:pos="1134"/>
                <w:tab w:val="left" w:pos="1418"/>
              </w:tabs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5"/>
                <w:rFonts w:ascii="Lato" w:hAnsi="Lato"/>
                <w:b/>
                <w:bCs/>
                <w:sz w:val="16"/>
                <w:szCs w:val="16"/>
              </w:rPr>
              <w:t>Off-peak times</w:t>
            </w:r>
          </w:p>
          <w:p w:rsidR="00514258" w:rsidRPr="000904E0" w:rsidRDefault="00514258" w:rsidP="00891B61">
            <w:pPr>
              <w:tabs>
                <w:tab w:val="left" w:pos="1134"/>
                <w:tab w:val="left" w:pos="1418"/>
              </w:tabs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sz w:val="16"/>
                <w:szCs w:val="16"/>
              </w:rPr>
              <w:t>All other times.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</w:tcPr>
          <w:p w:rsidR="00514258" w:rsidRPr="00174E57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Standard &amp; MPT</w:t>
            </w:r>
          </w:p>
          <w:p w:rsidR="00514258" w:rsidRPr="000904E0" w:rsidRDefault="003F6424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 xml:space="preserve">Darwin </w:t>
            </w:r>
            <w:r w:rsidR="00514258" w:rsidRPr="000904E0">
              <w:rPr>
                <w:rStyle w:val="A5"/>
                <w:rFonts w:ascii="Lato" w:hAnsi="Lato"/>
              </w:rPr>
              <w:t xml:space="preserve">CBD </w:t>
            </w:r>
            <w:r w:rsidRPr="000904E0">
              <w:rPr>
                <w:rStyle w:val="A5"/>
                <w:rFonts w:ascii="Lato" w:hAnsi="Lato"/>
              </w:rPr>
              <w:t>–</w:t>
            </w:r>
            <w:r w:rsidR="00514258" w:rsidRPr="000904E0">
              <w:rPr>
                <w:rStyle w:val="A5"/>
                <w:rFonts w:ascii="Lato" w:hAnsi="Lato"/>
              </w:rPr>
              <w:t xml:space="preserve"> 80% of passengers picked up in 5</w:t>
            </w:r>
            <w:r w:rsidRPr="000904E0">
              <w:rPr>
                <w:rStyle w:val="A5"/>
                <w:rFonts w:ascii="Lato" w:hAnsi="Lato"/>
              </w:rPr>
              <w:t> </w:t>
            </w:r>
            <w:r w:rsidR="00514258" w:rsidRPr="000904E0">
              <w:rPr>
                <w:rStyle w:val="A5"/>
                <w:rFonts w:ascii="Lato" w:hAnsi="Lato"/>
              </w:rPr>
              <w:t>mins or less, 20</w:t>
            </w:r>
            <w:r w:rsidRPr="000904E0">
              <w:rPr>
                <w:rStyle w:val="A5"/>
                <w:rFonts w:ascii="Lato" w:hAnsi="Lato"/>
              </w:rPr>
              <w:t>% of passengers picked up in 10 </w:t>
            </w:r>
            <w:r w:rsidR="00514258" w:rsidRPr="000904E0">
              <w:rPr>
                <w:rStyle w:val="A5"/>
                <w:rFonts w:ascii="Lato" w:hAnsi="Lato"/>
              </w:rPr>
              <w:t>mins or less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Greater Darwin area (including northern suburbs, Palmerston) – 80</w:t>
            </w:r>
            <w:r w:rsidR="003F6424" w:rsidRPr="000904E0">
              <w:rPr>
                <w:rStyle w:val="A5"/>
                <w:rFonts w:ascii="Lato" w:hAnsi="Lato"/>
              </w:rPr>
              <w:t>% of passengers picked up in 10 </w:t>
            </w:r>
            <w:r w:rsidRPr="000904E0">
              <w:rPr>
                <w:rStyle w:val="A5"/>
                <w:rFonts w:ascii="Lato" w:hAnsi="Lato"/>
              </w:rPr>
              <w:t>mins or less, 20% picked up in 15 mins or less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 xml:space="preserve">Alice Springs – </w:t>
            </w:r>
            <w:r w:rsidR="003F6424" w:rsidRPr="000904E0">
              <w:rPr>
                <w:rStyle w:val="A5"/>
                <w:rFonts w:ascii="Lato" w:hAnsi="Lato"/>
              </w:rPr>
              <w:t>80% of customers picked up in 5 </w:t>
            </w:r>
            <w:r w:rsidRPr="000904E0">
              <w:rPr>
                <w:rStyle w:val="A5"/>
                <w:rFonts w:ascii="Lato" w:hAnsi="Lato"/>
              </w:rPr>
              <w:t>mins or less, 2</w:t>
            </w:r>
            <w:r w:rsidR="003F6424" w:rsidRPr="000904E0">
              <w:rPr>
                <w:rStyle w:val="A5"/>
                <w:rFonts w:ascii="Lato" w:hAnsi="Lato"/>
              </w:rPr>
              <w:t>0% of customers picked up in 10 </w:t>
            </w:r>
            <w:r w:rsidRPr="000904E0">
              <w:rPr>
                <w:rStyle w:val="A5"/>
                <w:rFonts w:ascii="Lato" w:hAnsi="Lato"/>
              </w:rPr>
              <w:t xml:space="preserve">mins 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 xml:space="preserve">Alice Springs – 80% of </w:t>
            </w:r>
            <w:r w:rsidR="003F6424" w:rsidRPr="000904E0">
              <w:rPr>
                <w:rStyle w:val="A5"/>
                <w:rFonts w:ascii="Lato" w:hAnsi="Lato"/>
              </w:rPr>
              <w:t>customers picked up in 5 </w:t>
            </w:r>
            <w:r w:rsidRPr="000904E0">
              <w:rPr>
                <w:rStyle w:val="A5"/>
                <w:rFonts w:ascii="Lato" w:hAnsi="Lato"/>
              </w:rPr>
              <w:t>mins or less, 2</w:t>
            </w:r>
            <w:r w:rsidR="003F6424" w:rsidRPr="000904E0">
              <w:rPr>
                <w:rStyle w:val="A5"/>
                <w:rFonts w:ascii="Lato" w:hAnsi="Lato"/>
              </w:rPr>
              <w:t>0% of customers picked up in 10 </w:t>
            </w:r>
            <w:r w:rsidRPr="000904E0">
              <w:rPr>
                <w:rStyle w:val="A5"/>
                <w:rFonts w:ascii="Lato" w:hAnsi="Lato"/>
              </w:rPr>
              <w:t>mins or less</w:t>
            </w:r>
          </w:p>
          <w:p w:rsidR="00514258" w:rsidRPr="00514258" w:rsidRDefault="00514258" w:rsidP="00891B61">
            <w:pPr>
              <w:autoSpaceDE w:val="0"/>
              <w:autoSpaceDN w:val="0"/>
              <w:adjustRightInd w:val="0"/>
              <w:spacing w:before="60" w:after="60"/>
              <w:rPr>
                <w:rFonts w:ascii="Lato" w:hAnsi="Lato" w:cs="Arial"/>
                <w:b/>
                <w:color w:val="000000"/>
                <w:sz w:val="20"/>
                <w:szCs w:val="20"/>
                <w:u w:val="single"/>
              </w:rPr>
            </w:pPr>
            <w:r w:rsidRPr="000904E0">
              <w:rPr>
                <w:rFonts w:ascii="Lato" w:hAnsi="Lato" w:cs="Arial"/>
                <w:b/>
                <w:color w:val="000000"/>
                <w:sz w:val="20"/>
                <w:szCs w:val="20"/>
                <w:u w:val="single"/>
              </w:rPr>
              <w:t>Pre-booked trips</w:t>
            </w:r>
            <w:r w:rsidR="003F6424" w:rsidRPr="000904E0">
              <w:rPr>
                <w:rFonts w:ascii="Lato" w:hAnsi="Lato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90% of pre-booked jobs arrived within 5 mins of booked time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and Driver responsibility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Shows when booking is accepted and how long it takes for a CPV to arrive i.e. passenger waiting time for a taxi.</w:t>
            </w:r>
          </w:p>
        </w:tc>
      </w:tr>
      <w:tr w:rsidR="002777CF" w:rsidRPr="000904E0" w:rsidTr="009954E8">
        <w:tc>
          <w:tcPr>
            <w:tcW w:w="9242" w:type="dxa"/>
            <w:gridSpan w:val="3"/>
            <w:shd w:val="clear" w:color="auto" w:fill="FBD4B4" w:themeFill="accent6" w:themeFillTint="66"/>
          </w:tcPr>
          <w:p w:rsidR="002777CF" w:rsidRPr="000904E0" w:rsidRDefault="002777CF" w:rsidP="00891B61">
            <w:pPr>
              <w:spacing w:before="60" w:after="60"/>
              <w:rPr>
                <w:rFonts w:ascii="Lato" w:hAnsi="Lato"/>
                <w:b/>
                <w:sz w:val="20"/>
                <w:szCs w:val="20"/>
              </w:rPr>
            </w:pPr>
            <w:r w:rsidRPr="000904E0">
              <w:rPr>
                <w:rFonts w:ascii="Lato" w:hAnsi="Lato"/>
                <w:b/>
                <w:sz w:val="20"/>
                <w:szCs w:val="20"/>
              </w:rPr>
              <w:t>Taxi Availability Standards</w:t>
            </w:r>
          </w:p>
        </w:tc>
      </w:tr>
      <w:tr w:rsidR="00514258" w:rsidRPr="000904E0" w:rsidTr="009954E8">
        <w:tc>
          <w:tcPr>
            <w:tcW w:w="3080" w:type="dxa"/>
            <w:tcBorders>
              <w:bottom w:val="single" w:sz="4" w:space="0" w:color="BFBFBF" w:themeColor="background1" w:themeShade="BF"/>
            </w:tcBorders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Percentage of taxis on the road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(Ensure there are enough taxis on the road to meet demand)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</w:tcPr>
          <w:p w:rsidR="00514258" w:rsidRPr="00174E57" w:rsidRDefault="00514258" w:rsidP="00891B61">
            <w:pPr>
              <w:pStyle w:val="Pa77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Standard &amp; MPT</w:t>
            </w:r>
          </w:p>
          <w:p w:rsidR="00514258" w:rsidRPr="000904E0" w:rsidRDefault="00514258" w:rsidP="00891B61">
            <w:pPr>
              <w:pStyle w:val="Pa78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Peak Times</w:t>
            </w:r>
          </w:p>
          <w:p w:rsidR="00514258" w:rsidRPr="009954E8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</w:rPr>
            </w:pPr>
            <w:r w:rsidRPr="000904E0">
              <w:rPr>
                <w:rStyle w:val="A5"/>
                <w:rFonts w:ascii="Lato" w:hAnsi="Lato"/>
              </w:rPr>
              <w:t>90% of vehicles on road for a month</w:t>
            </w:r>
          </w:p>
          <w:p w:rsidR="00514258" w:rsidRPr="000904E0" w:rsidRDefault="00514258" w:rsidP="00891B61">
            <w:pPr>
              <w:pStyle w:val="Pa78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Off-Peak Times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60% of vehicles on road for a month</w:t>
            </w:r>
          </w:p>
        </w:tc>
        <w:tc>
          <w:tcPr>
            <w:tcW w:w="3081" w:type="dxa"/>
            <w:tcBorders>
              <w:bottom w:val="single" w:sz="4" w:space="0" w:color="BFBFBF" w:themeColor="background1" w:themeShade="BF"/>
            </w:tcBorders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and Operator responsibility</w:t>
            </w:r>
          </w:p>
        </w:tc>
      </w:tr>
      <w:tr w:rsidR="002777CF" w:rsidRPr="000904E0" w:rsidTr="009954E8">
        <w:tc>
          <w:tcPr>
            <w:tcW w:w="9242" w:type="dxa"/>
            <w:gridSpan w:val="3"/>
            <w:shd w:val="clear" w:color="auto" w:fill="FBD4B4" w:themeFill="accent6" w:themeFillTint="66"/>
          </w:tcPr>
          <w:p w:rsidR="002777CF" w:rsidRPr="000904E0" w:rsidRDefault="002777CF" w:rsidP="00891B61">
            <w:pPr>
              <w:pStyle w:val="Pa6"/>
              <w:keepNext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</w:rPr>
              <w:lastRenderedPageBreak/>
              <w:t>Operational Levels – Network Reporting Requirements</w:t>
            </w:r>
          </w:p>
        </w:tc>
      </w:tr>
      <w:tr w:rsidR="00514258" w:rsidRPr="000904E0" w:rsidTr="002777CF">
        <w:tc>
          <w:tcPr>
            <w:tcW w:w="3080" w:type="dxa"/>
          </w:tcPr>
          <w:p w:rsidR="00A267BE" w:rsidRPr="000904E0" w:rsidRDefault="00514258" w:rsidP="00891B61">
            <w:pPr>
              <w:pStyle w:val="Pa7"/>
              <w:spacing w:before="60" w:after="60" w:line="240" w:lineRule="auto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drivers active on the network</w:t>
            </w:r>
          </w:p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(report as required)</w:t>
            </w:r>
          </w:p>
        </w:tc>
        <w:tc>
          <w:tcPr>
            <w:tcW w:w="3081" w:type="dxa"/>
          </w:tcPr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drivers actively working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Number of jobs received</w:t>
            </w:r>
          </w:p>
        </w:tc>
        <w:tc>
          <w:tcPr>
            <w:tcW w:w="3081" w:type="dxa"/>
          </w:tcPr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jobs received by hour for each day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Determine peak and off-peak times.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Number of ‘no shows’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(The number of booking requests in the month where the customer is not at the booking address when the CPV arrives)</w:t>
            </w:r>
          </w:p>
        </w:tc>
        <w:tc>
          <w:tcPr>
            <w:tcW w:w="3081" w:type="dxa"/>
          </w:tcPr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no shows recorded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meter flashes by drivers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Remove the meter flashes to indicate a job has been completed. Networks to audit and action if this occurs.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Number of dispatched jobs completed by each MPT taxi per month</w:t>
            </w:r>
          </w:p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(Average number of MPT jobs are based on 2014 reported network issued jobs)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spacing w:before="60" w:after="60"/>
              <w:rPr>
                <w:rStyle w:val="A5"/>
                <w:rFonts w:ascii="Lato" w:hAnsi="Lato"/>
                <w:b/>
                <w:u w:val="single"/>
              </w:rPr>
            </w:pPr>
            <w:r w:rsidRPr="000904E0">
              <w:rPr>
                <w:rStyle w:val="A5"/>
                <w:rFonts w:ascii="Lato" w:hAnsi="Lato"/>
                <w:b/>
                <w:u w:val="single"/>
              </w:rPr>
              <w:t>Darwin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Minimum 30 jobs per month</w:t>
            </w:r>
          </w:p>
          <w:p w:rsidR="00514258" w:rsidRPr="000904E0" w:rsidRDefault="00514258" w:rsidP="00891B61">
            <w:pPr>
              <w:spacing w:before="60" w:after="60"/>
              <w:ind w:left="39"/>
              <w:rPr>
                <w:rStyle w:val="A5"/>
                <w:rFonts w:ascii="Lato" w:hAnsi="Lato"/>
                <w:b/>
                <w:u w:val="single"/>
              </w:rPr>
            </w:pPr>
            <w:r w:rsidRPr="000904E0">
              <w:rPr>
                <w:rStyle w:val="A5"/>
                <w:rFonts w:ascii="Lato" w:hAnsi="Lato"/>
                <w:b/>
                <w:u w:val="single"/>
              </w:rPr>
              <w:t>Alice Springs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Minimum 40 jobs per month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and Driver responsibility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No jobs are to be rejected and are subject to the passenger waiting time KPI criteria.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Jobs assigned by suburb</w:t>
            </w:r>
          </w:p>
        </w:tc>
        <w:tc>
          <w:tcPr>
            <w:tcW w:w="3081" w:type="dxa"/>
          </w:tcPr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List number of job requests from pick-up points by suburb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Determine trends of taxi usage.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Help determine taxi rank requirements i.e. infrastructure upgrades or new ranks.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Safety</w:t>
            </w:r>
          </w:p>
        </w:tc>
        <w:tc>
          <w:tcPr>
            <w:tcW w:w="3081" w:type="dxa"/>
          </w:tcPr>
          <w:p w:rsidR="00514258" w:rsidRPr="00174E57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Driver Safety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duress alarms activated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incidents that require police or ambulance intervention</w:t>
            </w:r>
          </w:p>
          <w:p w:rsidR="00514258" w:rsidRPr="00174E57" w:rsidRDefault="00514258" w:rsidP="00891B61">
            <w:pPr>
              <w:pStyle w:val="Pa78"/>
              <w:spacing w:before="60" w:after="60" w:line="240" w:lineRule="auto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174E57">
              <w:rPr>
                <w:rStyle w:val="A26"/>
                <w:rFonts w:ascii="Lato" w:hAnsi="Lato"/>
                <w:b/>
              </w:rPr>
              <w:t>Passenger Safety</w:t>
            </w:r>
          </w:p>
          <w:p w:rsidR="00514258" w:rsidRPr="000904E0" w:rsidRDefault="00514258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Number of serious complaints:</w:t>
            </w:r>
          </w:p>
          <w:p w:rsidR="00514258" w:rsidRPr="000904E0" w:rsidRDefault="00514258" w:rsidP="00891B61">
            <w:pPr>
              <w:pStyle w:val="Pa79"/>
              <w:numPr>
                <w:ilvl w:val="0"/>
                <w:numId w:val="4"/>
              </w:numPr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Inappropriate comments and</w:t>
            </w:r>
            <w:r w:rsidR="0014225A">
              <w:rPr>
                <w:rStyle w:val="A5"/>
                <w:rFonts w:ascii="Lato" w:hAnsi="Lato"/>
              </w:rPr>
              <w:t xml:space="preserve"> </w:t>
            </w:r>
            <w:r w:rsidRPr="000904E0">
              <w:rPr>
                <w:rStyle w:val="A5"/>
                <w:rFonts w:ascii="Lato" w:hAnsi="Lato"/>
              </w:rPr>
              <w:t>/</w:t>
            </w:r>
            <w:r w:rsidR="0014225A">
              <w:rPr>
                <w:rStyle w:val="A5"/>
                <w:rFonts w:ascii="Lato" w:hAnsi="Lato"/>
              </w:rPr>
              <w:t xml:space="preserve"> </w:t>
            </w:r>
            <w:r w:rsidRPr="000904E0">
              <w:rPr>
                <w:rStyle w:val="A5"/>
                <w:rFonts w:ascii="Lato" w:hAnsi="Lato"/>
              </w:rPr>
              <w:t>or suggestions</w:t>
            </w:r>
          </w:p>
          <w:p w:rsidR="00514258" w:rsidRPr="000904E0" w:rsidRDefault="00514258" w:rsidP="00891B61">
            <w:pPr>
              <w:pStyle w:val="Pa79"/>
              <w:numPr>
                <w:ilvl w:val="0"/>
                <w:numId w:val="4"/>
              </w:numPr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Unwanted physical contact</w:t>
            </w:r>
          </w:p>
          <w:p w:rsidR="00514258" w:rsidRPr="000904E0" w:rsidRDefault="00514258" w:rsidP="00891B61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Disorderly or discourteous behaviour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Record safety issues from a driver and passenger perspective.</w:t>
            </w:r>
          </w:p>
        </w:tc>
      </w:tr>
      <w:tr w:rsidR="00514258" w:rsidRPr="000904E0" w:rsidTr="002777CF">
        <w:tc>
          <w:tcPr>
            <w:tcW w:w="3080" w:type="dxa"/>
          </w:tcPr>
          <w:p w:rsidR="00514258" w:rsidRPr="000904E0" w:rsidRDefault="00514258" w:rsidP="00891B61">
            <w:pPr>
              <w:pStyle w:val="Pa21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Complaint Management</w:t>
            </w:r>
          </w:p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  <w:b/>
                <w:bCs/>
              </w:rPr>
              <w:t>High Priority</w:t>
            </w:r>
          </w:p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Where there is reasonable belief that a law is being contravened or there is an immediate safety risk.</w:t>
            </w:r>
          </w:p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  <w:b/>
                <w:bCs/>
              </w:rPr>
              <w:t>Medium Priority</w:t>
            </w:r>
          </w:p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</w:rPr>
              <w:t>Where a situation is likely to change in the near future that will affect an outcome, i.e. loss of potential evidence.</w:t>
            </w:r>
          </w:p>
          <w:p w:rsidR="00514258" w:rsidRPr="000904E0" w:rsidRDefault="00514258" w:rsidP="00891B61">
            <w:pPr>
              <w:pStyle w:val="Pa7"/>
              <w:spacing w:before="60" w:after="60" w:line="240" w:lineRule="auto"/>
              <w:rPr>
                <w:rFonts w:ascii="Lato" w:hAnsi="Lato"/>
                <w:color w:val="000000"/>
                <w:sz w:val="16"/>
                <w:szCs w:val="16"/>
              </w:rPr>
            </w:pPr>
            <w:r w:rsidRPr="000904E0">
              <w:rPr>
                <w:rStyle w:val="A9"/>
                <w:rFonts w:ascii="Lato" w:hAnsi="Lato"/>
                <w:b/>
                <w:bCs/>
              </w:rPr>
              <w:t>Low Priority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9"/>
                <w:rFonts w:ascii="Lato" w:hAnsi="Lato"/>
              </w:rPr>
              <w:t>Where records are required for statistical or audit purposes.</w:t>
            </w:r>
          </w:p>
        </w:tc>
        <w:tc>
          <w:tcPr>
            <w:tcW w:w="3081" w:type="dxa"/>
          </w:tcPr>
          <w:p w:rsidR="00514258" w:rsidRPr="000904E0" w:rsidRDefault="006916B2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High Priority – within 24 </w:t>
            </w:r>
            <w:r w:rsidR="00514258" w:rsidRPr="000904E0">
              <w:rPr>
                <w:rStyle w:val="A5"/>
                <w:rFonts w:ascii="Lato" w:hAnsi="Lato"/>
              </w:rPr>
              <w:t>hours</w:t>
            </w:r>
          </w:p>
          <w:p w:rsidR="00514258" w:rsidRPr="000904E0" w:rsidRDefault="006916B2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Style w:val="A5"/>
                <w:rFonts w:ascii="Lato" w:hAnsi="Lato"/>
              </w:rPr>
            </w:pPr>
            <w:r w:rsidRPr="000904E0">
              <w:rPr>
                <w:rStyle w:val="A5"/>
                <w:rFonts w:ascii="Lato" w:hAnsi="Lato"/>
              </w:rPr>
              <w:t>Medium Priority – within 48 </w:t>
            </w:r>
            <w:r w:rsidR="00514258" w:rsidRPr="000904E0">
              <w:rPr>
                <w:rStyle w:val="A5"/>
                <w:rFonts w:ascii="Lato" w:hAnsi="Lato"/>
              </w:rPr>
              <w:t>hours</w:t>
            </w:r>
          </w:p>
          <w:p w:rsidR="00514258" w:rsidRPr="000904E0" w:rsidRDefault="006916B2" w:rsidP="009954E8">
            <w:pPr>
              <w:pStyle w:val="ListParagraph"/>
              <w:numPr>
                <w:ilvl w:val="0"/>
                <w:numId w:val="5"/>
              </w:numPr>
              <w:spacing w:before="60" w:after="60"/>
              <w:ind w:left="322" w:hanging="283"/>
              <w:contextualSpacing w:val="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Low Priority – within 14 </w:t>
            </w:r>
            <w:r w:rsidR="00514258" w:rsidRPr="000904E0">
              <w:rPr>
                <w:rStyle w:val="A5"/>
                <w:rFonts w:ascii="Lato" w:hAnsi="Lato"/>
              </w:rPr>
              <w:t>days</w:t>
            </w:r>
          </w:p>
        </w:tc>
        <w:tc>
          <w:tcPr>
            <w:tcW w:w="3081" w:type="dxa"/>
          </w:tcPr>
          <w:p w:rsidR="00514258" w:rsidRPr="000904E0" w:rsidRDefault="00514258" w:rsidP="00891B61">
            <w:pPr>
              <w:pStyle w:val="Pa6"/>
              <w:spacing w:before="60" w:after="60" w:line="240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  <w:b/>
                <w:bCs/>
              </w:rPr>
              <w:t>Network and Operator responsibility</w:t>
            </w:r>
          </w:p>
          <w:p w:rsidR="00514258" w:rsidRPr="000904E0" w:rsidRDefault="00514258" w:rsidP="00891B61">
            <w:pPr>
              <w:spacing w:before="60" w:after="60"/>
              <w:rPr>
                <w:rFonts w:ascii="Lato" w:hAnsi="Lato"/>
                <w:sz w:val="20"/>
                <w:szCs w:val="20"/>
              </w:rPr>
            </w:pPr>
            <w:r w:rsidRPr="000904E0">
              <w:rPr>
                <w:rStyle w:val="A5"/>
                <w:rFonts w:ascii="Lato" w:hAnsi="Lato"/>
              </w:rPr>
              <w:t>Ensure complaints are actioned in a timely manner.</w:t>
            </w:r>
          </w:p>
        </w:tc>
      </w:tr>
    </w:tbl>
    <w:p w:rsidR="00514258" w:rsidRPr="002777CF" w:rsidRDefault="00514258" w:rsidP="002777CF">
      <w:pPr>
        <w:spacing w:before="60" w:after="60" w:line="240" w:lineRule="auto"/>
        <w:rPr>
          <w:rFonts w:ascii="Lato" w:hAnsi="Lato"/>
          <w:sz w:val="20"/>
          <w:szCs w:val="20"/>
        </w:rPr>
      </w:pPr>
    </w:p>
    <w:sectPr w:rsidR="00514258" w:rsidRPr="002777CF" w:rsidSect="00C95625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AA" w:rsidRDefault="001E50AA" w:rsidP="001E50AA">
      <w:pPr>
        <w:spacing w:after="0" w:line="240" w:lineRule="auto"/>
      </w:pPr>
      <w:r>
        <w:separator/>
      </w:r>
    </w:p>
  </w:endnote>
  <w:endnote w:type="continuationSeparator" w:id="0">
    <w:p w:rsidR="001E50AA" w:rsidRDefault="001E50AA" w:rsidP="001E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AA" w:rsidRPr="001E50AA" w:rsidRDefault="00983165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695773360"/>
        <w:docPartObj>
          <w:docPartGallery w:val="Page Numbers (Bottom of Page)"/>
          <w:docPartUnique/>
        </w:docPartObj>
      </w:sdtPr>
      <w:sdtEndPr/>
      <w:sdtContent>
        <w:r w:rsidR="001E50AA" w:rsidRPr="001E50AA">
          <w:rPr>
            <w:sz w:val="16"/>
            <w:szCs w:val="16"/>
          </w:rPr>
          <w:t xml:space="preserve">Page | </w:t>
        </w:r>
        <w:r w:rsidR="001E50AA" w:rsidRPr="001E50AA">
          <w:rPr>
            <w:sz w:val="16"/>
            <w:szCs w:val="16"/>
          </w:rPr>
          <w:fldChar w:fldCharType="begin"/>
        </w:r>
        <w:r w:rsidR="001E50AA" w:rsidRPr="001E50AA">
          <w:rPr>
            <w:sz w:val="16"/>
            <w:szCs w:val="16"/>
          </w:rPr>
          <w:instrText xml:space="preserve"> PAGE   \* MERGEFORMAT </w:instrText>
        </w:r>
        <w:r w:rsidR="001E50AA" w:rsidRPr="001E50A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1E50AA" w:rsidRPr="001E50AA">
          <w:rPr>
            <w:noProof/>
            <w:sz w:val="16"/>
            <w:szCs w:val="16"/>
          </w:rPr>
          <w:fldChar w:fldCharType="end"/>
        </w:r>
        <w:r w:rsidR="001E50AA" w:rsidRPr="001E50AA">
          <w:rPr>
            <w:sz w:val="16"/>
            <w:szCs w:val="16"/>
          </w:rPr>
          <w:t xml:space="preserve"> </w:t>
        </w:r>
      </w:sdtContent>
    </w:sdt>
  </w:p>
  <w:p w:rsidR="001E50AA" w:rsidRPr="001E50AA" w:rsidRDefault="001E50A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AA" w:rsidRDefault="001E50AA" w:rsidP="001E50AA">
      <w:pPr>
        <w:spacing w:after="0" w:line="240" w:lineRule="auto"/>
      </w:pPr>
      <w:r>
        <w:separator/>
      </w:r>
    </w:p>
  </w:footnote>
  <w:footnote w:type="continuationSeparator" w:id="0">
    <w:p w:rsidR="001E50AA" w:rsidRDefault="001E50AA" w:rsidP="001E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233F"/>
    <w:multiLevelType w:val="hybridMultilevel"/>
    <w:tmpl w:val="2D8CBCB8"/>
    <w:lvl w:ilvl="0" w:tplc="33BAC3B2">
      <w:start w:val="2014"/>
      <w:numFmt w:val="bullet"/>
      <w:lvlText w:val="–"/>
      <w:lvlJc w:val="left"/>
      <w:pPr>
        <w:ind w:left="150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94D4D3A"/>
    <w:multiLevelType w:val="hybridMultilevel"/>
    <w:tmpl w:val="BFEAF5B8"/>
    <w:lvl w:ilvl="0" w:tplc="36FA874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77DDE"/>
    <w:multiLevelType w:val="hybridMultilevel"/>
    <w:tmpl w:val="CDCED420"/>
    <w:lvl w:ilvl="0" w:tplc="1AB86D70">
      <w:numFmt w:val="bullet"/>
      <w:lvlText w:val="•"/>
      <w:lvlJc w:val="left"/>
      <w:pPr>
        <w:ind w:left="399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4D18554B"/>
    <w:multiLevelType w:val="hybridMultilevel"/>
    <w:tmpl w:val="B222385C"/>
    <w:lvl w:ilvl="0" w:tplc="12FA5EE4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  <w:color w:val="E36C0A" w:themeColor="accent6" w:themeShade="BF"/>
        <w:sz w:val="24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76F27EEA"/>
    <w:multiLevelType w:val="hybridMultilevel"/>
    <w:tmpl w:val="46A8E78C"/>
    <w:lvl w:ilvl="0" w:tplc="66DC8DF2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  <w:color w:val="0070C0"/>
        <w:sz w:val="24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8"/>
    <w:rsid w:val="000904E0"/>
    <w:rsid w:val="0014225A"/>
    <w:rsid w:val="00174E57"/>
    <w:rsid w:val="001E50AA"/>
    <w:rsid w:val="00222266"/>
    <w:rsid w:val="00232E8C"/>
    <w:rsid w:val="002777CF"/>
    <w:rsid w:val="003F6424"/>
    <w:rsid w:val="0049073D"/>
    <w:rsid w:val="00514258"/>
    <w:rsid w:val="006916B2"/>
    <w:rsid w:val="006A2A67"/>
    <w:rsid w:val="008162A3"/>
    <w:rsid w:val="00891B61"/>
    <w:rsid w:val="0096000A"/>
    <w:rsid w:val="00983165"/>
    <w:rsid w:val="009954E8"/>
    <w:rsid w:val="00A00B99"/>
    <w:rsid w:val="00A267BE"/>
    <w:rsid w:val="00BC5274"/>
    <w:rsid w:val="00C038E7"/>
    <w:rsid w:val="00C456D1"/>
    <w:rsid w:val="00C95625"/>
    <w:rsid w:val="00DA4005"/>
    <w:rsid w:val="00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514258"/>
    <w:rPr>
      <w:color w:val="000000"/>
      <w:sz w:val="20"/>
      <w:szCs w:val="20"/>
    </w:rPr>
  </w:style>
  <w:style w:type="character" w:customStyle="1" w:styleId="A9">
    <w:name w:val="A9"/>
    <w:uiPriority w:val="99"/>
    <w:rsid w:val="00514258"/>
    <w:rPr>
      <w:color w:val="000000"/>
      <w:sz w:val="16"/>
      <w:szCs w:val="16"/>
    </w:rPr>
  </w:style>
  <w:style w:type="character" w:customStyle="1" w:styleId="A26">
    <w:name w:val="A26"/>
    <w:uiPriority w:val="99"/>
    <w:rsid w:val="00514258"/>
    <w:rPr>
      <w:color w:val="000000"/>
      <w:sz w:val="20"/>
      <w:szCs w:val="20"/>
      <w:u w:val="single"/>
    </w:rPr>
  </w:style>
  <w:style w:type="paragraph" w:customStyle="1" w:styleId="Pa77">
    <w:name w:val="Pa77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8">
    <w:name w:val="Pa78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9">
    <w:name w:val="Pa79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A"/>
  </w:style>
  <w:style w:type="paragraph" w:styleId="Footer">
    <w:name w:val="footer"/>
    <w:basedOn w:val="Normal"/>
    <w:link w:val="FooterChar"/>
    <w:uiPriority w:val="99"/>
    <w:unhideWhenUsed/>
    <w:rsid w:val="001E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A"/>
  </w:style>
  <w:style w:type="paragraph" w:styleId="ListParagraph">
    <w:name w:val="List Paragraph"/>
    <w:basedOn w:val="Normal"/>
    <w:uiPriority w:val="34"/>
    <w:qFormat/>
    <w:rsid w:val="003F6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514258"/>
    <w:rPr>
      <w:color w:val="000000"/>
      <w:sz w:val="20"/>
      <w:szCs w:val="20"/>
    </w:rPr>
  </w:style>
  <w:style w:type="character" w:customStyle="1" w:styleId="A9">
    <w:name w:val="A9"/>
    <w:uiPriority w:val="99"/>
    <w:rsid w:val="00514258"/>
    <w:rPr>
      <w:color w:val="000000"/>
      <w:sz w:val="16"/>
      <w:szCs w:val="16"/>
    </w:rPr>
  </w:style>
  <w:style w:type="character" w:customStyle="1" w:styleId="A26">
    <w:name w:val="A26"/>
    <w:uiPriority w:val="99"/>
    <w:rsid w:val="00514258"/>
    <w:rPr>
      <w:color w:val="000000"/>
      <w:sz w:val="20"/>
      <w:szCs w:val="20"/>
      <w:u w:val="single"/>
    </w:rPr>
  </w:style>
  <w:style w:type="paragraph" w:customStyle="1" w:styleId="Pa77">
    <w:name w:val="Pa77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8">
    <w:name w:val="Pa78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79">
    <w:name w:val="Pa79"/>
    <w:basedOn w:val="Normal"/>
    <w:next w:val="Normal"/>
    <w:uiPriority w:val="99"/>
    <w:rsid w:val="00514258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A"/>
  </w:style>
  <w:style w:type="paragraph" w:styleId="Footer">
    <w:name w:val="footer"/>
    <w:basedOn w:val="Normal"/>
    <w:link w:val="FooterChar"/>
    <w:uiPriority w:val="99"/>
    <w:unhideWhenUsed/>
    <w:rsid w:val="001E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A"/>
  </w:style>
  <w:style w:type="paragraph" w:styleId="ListParagraph">
    <w:name w:val="List Paragraph"/>
    <w:basedOn w:val="Normal"/>
    <w:uiPriority w:val="34"/>
    <w:qFormat/>
    <w:rsid w:val="003F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Ingram</dc:creator>
  <cp:lastModifiedBy>Bernie Ingram</cp:lastModifiedBy>
  <cp:revision>3</cp:revision>
  <cp:lastPrinted>2016-04-20T05:28:00Z</cp:lastPrinted>
  <dcterms:created xsi:type="dcterms:W3CDTF">2016-04-20T05:19:00Z</dcterms:created>
  <dcterms:modified xsi:type="dcterms:W3CDTF">2016-04-20T05:28:00Z</dcterms:modified>
</cp:coreProperties>
</file>