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31D" w:rsidRDefault="005716CF" w:rsidP="005214ED">
      <w:pPr>
        <w:pStyle w:val="Heading1"/>
      </w:pPr>
      <w:bookmarkStart w:id="0" w:name="_Toc387760994"/>
      <w:r>
        <w:t xml:space="preserve">OTHER </w:t>
      </w:r>
      <w:r w:rsidR="00386879">
        <w:t xml:space="preserve">REFERENCED </w:t>
      </w:r>
      <w:r>
        <w:t xml:space="preserve">AUTHORITIES </w:t>
      </w:r>
      <w:r w:rsidR="00386879">
        <w:t>DOCUMENTS</w:t>
      </w:r>
      <w:bookmarkEnd w:id="0"/>
    </w:p>
    <w:p w:rsidR="007A02C9" w:rsidRDefault="007A02C9" w:rsidP="00CF29A7">
      <w:r>
        <w:t>DIPL -</w:t>
      </w:r>
      <w:r w:rsidR="005716CF">
        <w:t xml:space="preserve"> Roadworks Master </w:t>
      </w:r>
      <w:r w:rsidR="000C472C">
        <w:t>–</w:t>
      </w:r>
      <w:r w:rsidR="005716CF">
        <w:t xml:space="preserve"> </w:t>
      </w:r>
      <w:r w:rsidR="000C472C">
        <w:t>July 2020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456"/>
      </w:tblGrid>
      <w:tr w:rsidR="00EC7B50" w:rsidTr="00965C04">
        <w:trPr>
          <w:cantSplit/>
        </w:trPr>
        <w:tc>
          <w:tcPr>
            <w:tcW w:w="9294" w:type="dxa"/>
            <w:gridSpan w:val="2"/>
            <w:vAlign w:val="center"/>
          </w:tcPr>
          <w:p w:rsidR="00EC7B50" w:rsidRPr="00EC7B50" w:rsidRDefault="00EC7B50" w:rsidP="00EC7B50">
            <w:pPr>
              <w:spacing w:after="0"/>
              <w:rPr>
                <w:b/>
              </w:rPr>
            </w:pPr>
            <w:r w:rsidRPr="00EC7B50">
              <w:rPr>
                <w:b/>
              </w:rPr>
              <w:t>Other Referenced Authorities and Documents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AAPA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Australian Asphalt Pavement Association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APAS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Australian Paint Approval Scheme</w:t>
            </w:r>
          </w:p>
        </w:tc>
      </w:tr>
      <w:tr w:rsidR="00652BC0" w:rsidTr="00965C04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AP-S0041/2</w:t>
            </w:r>
          </w:p>
        </w:tc>
        <w:tc>
          <w:tcPr>
            <w:tcW w:w="7456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Pavement marking paint, solvent-borne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AP-S0041/3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Pavement marking materials – cold applied plastic</w:t>
            </w:r>
          </w:p>
        </w:tc>
      </w:tr>
      <w:tr w:rsidR="00652BC0" w:rsidTr="00965C04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AP-S0041/4</w:t>
            </w:r>
          </w:p>
        </w:tc>
        <w:tc>
          <w:tcPr>
            <w:tcW w:w="7456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Pavement marking paint, thermoplastic</w:t>
            </w:r>
          </w:p>
        </w:tc>
      </w:tr>
      <w:tr w:rsidR="00652BC0" w:rsidTr="00965C04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AP-S0041/5</w:t>
            </w:r>
          </w:p>
        </w:tc>
        <w:tc>
          <w:tcPr>
            <w:tcW w:w="7456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Pavement marking paint, water borne</w:t>
            </w:r>
          </w:p>
        </w:tc>
      </w:tr>
      <w:tr w:rsidR="00652BC0" w:rsidTr="00965C04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AP-S0041/6</w:t>
            </w:r>
          </w:p>
        </w:tc>
        <w:tc>
          <w:tcPr>
            <w:tcW w:w="7456" w:type="dxa"/>
            <w:vAlign w:val="center"/>
          </w:tcPr>
          <w:p w:rsidR="00652BC0" w:rsidRPr="00440228" w:rsidRDefault="00652BC0" w:rsidP="00EC7B50">
            <w:pPr>
              <w:spacing w:after="0"/>
            </w:pPr>
            <w:r w:rsidRPr="00CD7B21">
              <w:t>Airport runway markings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AP-S0042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Glass beads for use in pavement marking paints</w:t>
            </w:r>
          </w:p>
        </w:tc>
      </w:tr>
      <w:tr w:rsidR="003142F9" w:rsidTr="00965C04">
        <w:trPr>
          <w:cantSplit/>
        </w:trPr>
        <w:tc>
          <w:tcPr>
            <w:tcW w:w="1838" w:type="dxa"/>
            <w:vAlign w:val="center"/>
          </w:tcPr>
          <w:p w:rsidR="003142F9" w:rsidRPr="00F7340D" w:rsidRDefault="003142F9" w:rsidP="00652BC0">
            <w:pPr>
              <w:spacing w:after="0"/>
            </w:pPr>
            <w:r>
              <w:t>AP-S0162</w:t>
            </w:r>
          </w:p>
        </w:tc>
        <w:tc>
          <w:tcPr>
            <w:tcW w:w="7456" w:type="dxa"/>
            <w:vAlign w:val="center"/>
          </w:tcPr>
          <w:p w:rsidR="003142F9" w:rsidRPr="00F7340D" w:rsidRDefault="003142F9" w:rsidP="00652BC0">
            <w:pPr>
              <w:spacing w:after="0"/>
            </w:pPr>
            <w:r>
              <w:t>Zinc phosphate metal primer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652BC0" w:rsidP="00652BC0">
            <w:pPr>
              <w:spacing w:after="0"/>
            </w:pPr>
            <w:r>
              <w:t>AP-S</w:t>
            </w:r>
            <w:r w:rsidRPr="00F7340D">
              <w:t>1441/1</w:t>
            </w:r>
          </w:p>
        </w:tc>
        <w:tc>
          <w:tcPr>
            <w:tcW w:w="7456" w:type="dxa"/>
            <w:vAlign w:val="center"/>
          </w:tcPr>
          <w:p w:rsidR="00EC7B50" w:rsidRDefault="00652BC0" w:rsidP="00652BC0">
            <w:pPr>
              <w:spacing w:after="0"/>
            </w:pPr>
            <w:r w:rsidRPr="00F7340D">
              <w:t>Permanent graffiti barrier, clear, exterior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652BC0" w:rsidP="00EC7B50">
            <w:pPr>
              <w:spacing w:after="0"/>
            </w:pPr>
            <w:r>
              <w:t>AP-S</w:t>
            </w:r>
            <w:r w:rsidRPr="00F7340D">
              <w:t>1442/1</w:t>
            </w:r>
          </w:p>
        </w:tc>
        <w:tc>
          <w:tcPr>
            <w:tcW w:w="7456" w:type="dxa"/>
            <w:vAlign w:val="center"/>
          </w:tcPr>
          <w:p w:rsidR="00EC7B50" w:rsidRDefault="00652BC0" w:rsidP="00EC7B50">
            <w:pPr>
              <w:spacing w:after="0"/>
            </w:pPr>
            <w:r w:rsidRPr="00F7340D">
              <w:t>Temporary graffiti barrier, clear, exterior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652BC0" w:rsidP="00EC7B50">
            <w:pPr>
              <w:spacing w:after="0"/>
            </w:pPr>
            <w:r>
              <w:t>AP-S</w:t>
            </w:r>
            <w:r w:rsidRPr="00F7340D">
              <w:t>1443</w:t>
            </w:r>
          </w:p>
        </w:tc>
        <w:tc>
          <w:tcPr>
            <w:tcW w:w="7456" w:type="dxa"/>
            <w:vAlign w:val="center"/>
          </w:tcPr>
          <w:p w:rsidR="00DC5B01" w:rsidRPr="00440228" w:rsidRDefault="00652BC0" w:rsidP="00EC7B50">
            <w:pPr>
              <w:spacing w:after="0"/>
            </w:pPr>
            <w:r w:rsidRPr="00F7340D">
              <w:t>Graffiti Remover</w:t>
            </w:r>
          </w:p>
        </w:tc>
      </w:tr>
      <w:tr w:rsidR="003142F9" w:rsidTr="00965C04">
        <w:trPr>
          <w:cantSplit/>
        </w:trPr>
        <w:tc>
          <w:tcPr>
            <w:tcW w:w="1838" w:type="dxa"/>
            <w:vAlign w:val="center"/>
          </w:tcPr>
          <w:p w:rsidR="003142F9" w:rsidRDefault="003142F9" w:rsidP="00EC7B50">
            <w:pPr>
              <w:spacing w:after="0"/>
            </w:pPr>
            <w:r>
              <w:t>AP-S</w:t>
            </w:r>
            <w:r>
              <w:rPr>
                <w:lang w:val="en-US"/>
              </w:rPr>
              <w:t>2908</w:t>
            </w:r>
          </w:p>
        </w:tc>
        <w:tc>
          <w:tcPr>
            <w:tcW w:w="7456" w:type="dxa"/>
            <w:vAlign w:val="center"/>
          </w:tcPr>
          <w:p w:rsidR="003142F9" w:rsidRPr="00440228" w:rsidRDefault="003142F9" w:rsidP="00EC7B50">
            <w:pPr>
              <w:spacing w:after="0"/>
            </w:pPr>
            <w:r>
              <w:rPr>
                <w:lang w:val="en-US"/>
              </w:rPr>
              <w:t>Inorganic zinc coating for protection of steel</w:t>
            </w:r>
          </w:p>
        </w:tc>
      </w:tr>
      <w:tr w:rsidR="00652BC0" w:rsidTr="00965C04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EC7B50">
            <w:pPr>
              <w:spacing w:after="0"/>
            </w:pPr>
            <w:r>
              <w:t>AP-S2916</w:t>
            </w:r>
          </w:p>
        </w:tc>
        <w:tc>
          <w:tcPr>
            <w:tcW w:w="7456" w:type="dxa"/>
            <w:vAlign w:val="center"/>
          </w:tcPr>
          <w:p w:rsidR="00652BC0" w:rsidRPr="00440228" w:rsidRDefault="003142F9" w:rsidP="00EC7B50">
            <w:pPr>
              <w:spacing w:after="0"/>
            </w:pPr>
            <w:r>
              <w:t>Organic zinc rich coating for protection of steel</w:t>
            </w:r>
          </w:p>
        </w:tc>
      </w:tr>
      <w:tr w:rsidR="00652BC0" w:rsidTr="00965C04">
        <w:trPr>
          <w:cantSplit/>
        </w:trPr>
        <w:tc>
          <w:tcPr>
            <w:tcW w:w="1838" w:type="dxa"/>
            <w:vAlign w:val="center"/>
          </w:tcPr>
          <w:p w:rsidR="00652BC0" w:rsidRPr="00440228" w:rsidRDefault="003142F9" w:rsidP="00EC7B50">
            <w:pPr>
              <w:spacing w:after="0"/>
            </w:pPr>
            <w:r>
              <w:t>AP-S</w:t>
            </w:r>
            <w:r>
              <w:rPr>
                <w:lang w:val="en-US"/>
              </w:rPr>
              <w:t>2971</w:t>
            </w:r>
          </w:p>
        </w:tc>
        <w:tc>
          <w:tcPr>
            <w:tcW w:w="7456" w:type="dxa"/>
            <w:vAlign w:val="center"/>
          </w:tcPr>
          <w:p w:rsidR="00652BC0" w:rsidRPr="00440228" w:rsidRDefault="003142F9" w:rsidP="00EC7B50">
            <w:pPr>
              <w:spacing w:after="0"/>
            </w:pPr>
            <w:r>
              <w:rPr>
                <w:lang w:val="en-US"/>
              </w:rPr>
              <w:t>Epoxy two-pack durable primer for protection of steel in atmosphere</w:t>
            </w:r>
          </w:p>
        </w:tc>
      </w:tr>
      <w:tr w:rsidR="00652BC0" w:rsidTr="00965C04">
        <w:trPr>
          <w:cantSplit/>
        </w:trPr>
        <w:tc>
          <w:tcPr>
            <w:tcW w:w="1838" w:type="dxa"/>
            <w:vAlign w:val="center"/>
          </w:tcPr>
          <w:p w:rsidR="00652BC0" w:rsidRPr="00440228" w:rsidRDefault="00652BC0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652BC0" w:rsidRPr="00440228" w:rsidRDefault="00652BC0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APVMA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Australian Pesticides and Veterinary Medicines Authority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AGBT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Austroads Guide to Bridge Technology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Austroads Guide to Pavement Technology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AGPT04B-14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Part 4B Asphalt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AGPT04H-08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Part 4H: Test Methods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AGPT04K-09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Part 4K: Seals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Austroads Guide to Pavement Technology - Test methods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AGPT-T103-06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Pre-treatment and Loss on Heating of Bitumen Multigrade and polymer Binders (rolling thin film oven [RTFO] test)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AGPT-T108-06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Segregation of Polymer Modified Binders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AGPT-T109-06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Ease of Remixing of Polymer Modified Binders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AGPT-T111-06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Handling Viscosity of Polymer Modified Binders (Brookfield Thermosel)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AGPT-T112-06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Flash Point of Polymer Modified Binders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AGPT-T121-14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Shear Properties of Polymer Modified Binders (ARRB Elastometer)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AGPT-T122-06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Torsional Recovery of Polymer Modified Binders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AGPT-T124-16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Force Ratio of Polymer Modified Binders (ARRB Extensiometer)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AGPT-T131-06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Softening Point of Polymer Modified Binders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AGPT-T132-06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Compressive Limit of Polymer Modified Binders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AGPT-T142-06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Rubber content of digested crumb rubber binders - Trichlor bath method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AGPT-T190-14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Specification Framework for Polymer Modified Binders and Multigrade Bitumens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AGPT-T231-06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Deformation Resistance of Asphalt Mixtures by the Wheel Tracking Test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AGPT-T272-05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- Determination of Abrasion Loss of Bitumen Slurry (Wet track abrasion test)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AGRD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Austroads Guide to Road Design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AP-C87-15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Austroads Glossary of Terms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AP-G41-15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Bituminous Materials Safety Guide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lastRenderedPageBreak/>
              <w:t>AP-T68-06</w:t>
            </w:r>
          </w:p>
        </w:tc>
        <w:tc>
          <w:tcPr>
            <w:tcW w:w="7456" w:type="dxa"/>
            <w:vAlign w:val="center"/>
          </w:tcPr>
          <w:p w:rsidR="00EC7B50" w:rsidRDefault="00EC7B50" w:rsidP="00EC7B50">
            <w:pPr>
              <w:spacing w:after="0"/>
            </w:pPr>
            <w:r w:rsidRPr="00440228">
              <w:t>Update of Austroads Sprayed Seal Design Method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AP-T235-13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Guide to the Selection and Use of Polymer Modified Binders and Multigrade Bitumens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AP-T236-13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Update of Double/Double Design for Austroads Sprayed Seal Design Methods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ASTM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American Society for Testing and Materials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ASTM D86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- Standard Test Method for Distillation of Petroleum Products at Atmospheric Pressure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ASTM D445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- Standard Test Method for Kinematic Viscosity of Transparent and Opaque Liquids (and Calculation of Dynamic Viscosity)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ASTM D1298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- Standard Test Method for Kinematic Viscosity of Transparent and Opaque Liquids (and Calculation of Dynamic Viscosity)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BS 381C-637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Medium sea grey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CASA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Civil Aviation Safety Authority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F221FA" w:rsidRDefault="00DC5B01" w:rsidP="00EC7B50">
            <w:pPr>
              <w:spacing w:after="0"/>
              <w:rPr>
                <w:bCs/>
              </w:rPr>
            </w:pPr>
          </w:p>
        </w:tc>
      </w:tr>
      <w:tr w:rsidR="000C472C" w:rsidTr="00965C04">
        <w:trPr>
          <w:cantSplit/>
        </w:trPr>
        <w:tc>
          <w:tcPr>
            <w:tcW w:w="1838" w:type="dxa"/>
            <w:vAlign w:val="center"/>
          </w:tcPr>
          <w:p w:rsidR="000C472C" w:rsidRDefault="000C472C" w:rsidP="000C472C">
            <w:pPr>
              <w:spacing w:after="0"/>
            </w:pPr>
            <w:r>
              <w:t>EN 1317</w:t>
            </w:r>
          </w:p>
        </w:tc>
        <w:tc>
          <w:tcPr>
            <w:tcW w:w="7456" w:type="dxa"/>
            <w:vAlign w:val="center"/>
          </w:tcPr>
          <w:p w:rsidR="000C472C" w:rsidRPr="00F221FA" w:rsidRDefault="000C472C" w:rsidP="000C472C">
            <w:pPr>
              <w:spacing w:after="0"/>
              <w:rPr>
                <w:bCs/>
              </w:rPr>
            </w:pPr>
            <w:r>
              <w:t>Road restraint systems</w:t>
            </w:r>
          </w:p>
        </w:tc>
      </w:tr>
      <w:tr w:rsidR="000C472C" w:rsidTr="00965C04">
        <w:trPr>
          <w:cantSplit/>
        </w:trPr>
        <w:tc>
          <w:tcPr>
            <w:tcW w:w="1838" w:type="dxa"/>
            <w:vAlign w:val="center"/>
          </w:tcPr>
          <w:p w:rsidR="000C472C" w:rsidRDefault="000C472C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0C472C" w:rsidRPr="00F221FA" w:rsidRDefault="000C472C" w:rsidP="00EC7B50">
            <w:pPr>
              <w:spacing w:after="0"/>
              <w:rPr>
                <w:bCs/>
              </w:rPr>
            </w:pPr>
          </w:p>
        </w:tc>
      </w:tr>
      <w:tr w:rsidR="00A1544B" w:rsidTr="00965C04">
        <w:trPr>
          <w:cantSplit/>
        </w:trPr>
        <w:tc>
          <w:tcPr>
            <w:tcW w:w="1838" w:type="dxa"/>
            <w:vAlign w:val="center"/>
          </w:tcPr>
          <w:p w:rsidR="00A1544B" w:rsidRPr="00440228" w:rsidRDefault="00A1544B" w:rsidP="00EC7B50">
            <w:pPr>
              <w:spacing w:after="0"/>
            </w:pPr>
            <w:r>
              <w:t>ISO 9533:2010</w:t>
            </w:r>
          </w:p>
        </w:tc>
        <w:tc>
          <w:tcPr>
            <w:tcW w:w="7456" w:type="dxa"/>
            <w:vAlign w:val="center"/>
          </w:tcPr>
          <w:p w:rsidR="00A1544B" w:rsidRPr="00440228" w:rsidRDefault="00A1544B" w:rsidP="00EC7B50">
            <w:pPr>
              <w:spacing w:after="0"/>
            </w:pPr>
            <w:r w:rsidRPr="00F221FA">
              <w:rPr>
                <w:bCs/>
              </w:rPr>
              <w:t>Earth-moving machinery - Machine-mounted audible travel alarms and forward horns - Test methods and performance criteria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ISSA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International Slurry Surfacing Association</w:t>
            </w:r>
          </w:p>
        </w:tc>
      </w:tr>
      <w:tr w:rsidR="00DC5B01" w:rsidTr="00965C04">
        <w:trPr>
          <w:cantSplit/>
          <w:trHeight w:val="231"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  <w:trHeight w:val="367"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NATA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National Association of Te</w:t>
            </w:r>
            <w:bookmarkStart w:id="1" w:name="_GoBack"/>
            <w:bookmarkEnd w:id="1"/>
            <w:r w:rsidRPr="00440228">
              <w:t>sting Authorities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0C472C" w:rsidTr="00965C04">
        <w:trPr>
          <w:cantSplit/>
        </w:trPr>
        <w:tc>
          <w:tcPr>
            <w:tcW w:w="1838" w:type="dxa"/>
            <w:vAlign w:val="center"/>
          </w:tcPr>
          <w:p w:rsidR="000C472C" w:rsidRPr="00440228" w:rsidRDefault="000C472C" w:rsidP="000C472C">
            <w:pPr>
              <w:spacing w:after="0"/>
            </w:pPr>
            <w:r>
              <w:t>NCHRP 350</w:t>
            </w:r>
          </w:p>
        </w:tc>
        <w:tc>
          <w:tcPr>
            <w:tcW w:w="7456" w:type="dxa"/>
            <w:vAlign w:val="center"/>
          </w:tcPr>
          <w:p w:rsidR="000C472C" w:rsidRPr="00440228" w:rsidRDefault="000C472C" w:rsidP="000C472C">
            <w:pPr>
              <w:spacing w:after="0"/>
            </w:pPr>
            <w:r>
              <w:t>Recommended procedures for the safety performance evaluation of highway features</w:t>
            </w:r>
          </w:p>
        </w:tc>
      </w:tr>
      <w:tr w:rsidR="000C472C" w:rsidTr="00965C04">
        <w:trPr>
          <w:cantSplit/>
        </w:trPr>
        <w:tc>
          <w:tcPr>
            <w:tcW w:w="1838" w:type="dxa"/>
            <w:vAlign w:val="center"/>
          </w:tcPr>
          <w:p w:rsidR="000C472C" w:rsidRPr="00440228" w:rsidRDefault="000C472C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0C472C" w:rsidRPr="00440228" w:rsidRDefault="000C472C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NTCP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Northern Territory Code of Practice</w:t>
            </w:r>
            <w:r>
              <w:t xml:space="preserve"> (in NTMTM)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NTMTM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Northern Territory Materials Testing Manual</w:t>
            </w:r>
            <w:r>
              <w:t xml:space="preserve"> (includes NTCPs and NTTMs)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NTTM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Northern Territory Testing Methods</w:t>
            </w:r>
            <w:r>
              <w:t xml:space="preserve"> (in NTMTM)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TB 114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ISSA Test method for wet stripping of cured/bitumen slurry (wet track abrasion method)</w:t>
            </w:r>
          </w:p>
        </w:tc>
      </w:tr>
      <w:tr w:rsidR="00DC5B01" w:rsidTr="00965C04">
        <w:trPr>
          <w:cantSplit/>
        </w:trPr>
        <w:tc>
          <w:tcPr>
            <w:tcW w:w="1838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DC5B01" w:rsidRPr="00440228" w:rsidRDefault="00DC5B01" w:rsidP="00EC7B50">
            <w:pPr>
              <w:spacing w:after="0"/>
            </w:pP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WA 730.1</w:t>
            </w:r>
          </w:p>
        </w:tc>
        <w:tc>
          <w:tcPr>
            <w:tcW w:w="7456" w:type="dxa"/>
            <w:vAlign w:val="center"/>
          </w:tcPr>
          <w:p w:rsidR="00EC7B50" w:rsidRPr="00440228" w:rsidRDefault="00A1544B" w:rsidP="00EC7B50">
            <w:pPr>
              <w:spacing w:after="0"/>
            </w:pPr>
            <w:r w:rsidRPr="00440228">
              <w:t>Main Roads Western Australia, Bitumen Content and Particle Size Distribution of Asphalt and Stabilised Soil: Centrifuge Method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EC7B50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EC7B50" w:rsidRPr="00440228" w:rsidRDefault="00EC7B50" w:rsidP="00EC7B50">
            <w:pPr>
              <w:spacing w:after="0"/>
            </w:pPr>
          </w:p>
        </w:tc>
      </w:tr>
      <w:tr w:rsidR="00DC5B01" w:rsidTr="00965C04">
        <w:trPr>
          <w:cantSplit/>
        </w:trPr>
        <w:tc>
          <w:tcPr>
            <w:tcW w:w="9294" w:type="dxa"/>
            <w:gridSpan w:val="2"/>
            <w:vAlign w:val="center"/>
          </w:tcPr>
          <w:p w:rsidR="00DC5B01" w:rsidRPr="00440228" w:rsidRDefault="00DC5B01" w:rsidP="00EC7B50">
            <w:pPr>
              <w:spacing w:after="0"/>
            </w:pPr>
            <w:r w:rsidRPr="00440228">
              <w:t>NRETAS Fact Sheet “Guidelines for Water Extraction as they relate to Road Construction and Maintenance.</w:t>
            </w:r>
          </w:p>
        </w:tc>
      </w:tr>
      <w:tr w:rsidR="00EC7B50" w:rsidTr="00965C04">
        <w:trPr>
          <w:cantSplit/>
        </w:trPr>
        <w:tc>
          <w:tcPr>
            <w:tcW w:w="1838" w:type="dxa"/>
            <w:vAlign w:val="center"/>
          </w:tcPr>
          <w:p w:rsidR="00EC7B50" w:rsidRPr="00440228" w:rsidRDefault="00EC7B50" w:rsidP="00EC7B50">
            <w:pPr>
              <w:spacing w:after="0"/>
            </w:pPr>
          </w:p>
        </w:tc>
        <w:tc>
          <w:tcPr>
            <w:tcW w:w="7456" w:type="dxa"/>
            <w:vAlign w:val="center"/>
          </w:tcPr>
          <w:p w:rsidR="00EC7B50" w:rsidRPr="00440228" w:rsidRDefault="00EC7B50" w:rsidP="00EC7B50">
            <w:pPr>
              <w:spacing w:after="0"/>
            </w:pPr>
          </w:p>
        </w:tc>
      </w:tr>
      <w:tr w:rsidR="00DC5B01" w:rsidTr="00965C04">
        <w:trPr>
          <w:cantSplit/>
        </w:trPr>
        <w:tc>
          <w:tcPr>
            <w:tcW w:w="9294" w:type="dxa"/>
            <w:gridSpan w:val="2"/>
            <w:vAlign w:val="center"/>
          </w:tcPr>
          <w:p w:rsidR="00DC5B01" w:rsidRDefault="00DC5B01" w:rsidP="00EC7B50">
            <w:pPr>
              <w:spacing w:after="0"/>
            </w:pPr>
            <w:r w:rsidRPr="00440228">
              <w:t>SPECIFICATIONS</w:t>
            </w:r>
          </w:p>
          <w:p w:rsidR="00DC5B01" w:rsidRPr="00440228" w:rsidRDefault="00DC5B01" w:rsidP="000C472C">
            <w:pPr>
              <w:spacing w:after="0"/>
            </w:pPr>
            <w:r w:rsidRPr="00440228">
              <w:t xml:space="preserve">Electronically available: </w:t>
            </w:r>
            <w:r w:rsidR="000C472C" w:rsidRPr="002A0761">
              <w:t>https://dipl.nt.gov.au/industry/technical-standards-guidelines-and-specifications/technical-specifications</w:t>
            </w:r>
            <w:r w:rsidR="000C472C">
              <w:t xml:space="preserve"> </w:t>
            </w:r>
          </w:p>
        </w:tc>
      </w:tr>
      <w:tr w:rsidR="00DC5B01" w:rsidTr="00965C04">
        <w:trPr>
          <w:cantSplit/>
        </w:trPr>
        <w:tc>
          <w:tcPr>
            <w:tcW w:w="9294" w:type="dxa"/>
            <w:gridSpan w:val="2"/>
            <w:vAlign w:val="center"/>
          </w:tcPr>
          <w:p w:rsidR="00DC5B01" w:rsidRPr="00440228" w:rsidRDefault="00DC5B01" w:rsidP="00EC7B50">
            <w:pPr>
              <w:spacing w:after="0"/>
            </w:pPr>
            <w:r w:rsidRPr="00440228">
              <w:t>Standard Specification for Environmental Management</w:t>
            </w:r>
          </w:p>
        </w:tc>
      </w:tr>
      <w:tr w:rsidR="00DC5B01" w:rsidTr="00965C04">
        <w:trPr>
          <w:cantSplit/>
        </w:trPr>
        <w:tc>
          <w:tcPr>
            <w:tcW w:w="9294" w:type="dxa"/>
            <w:gridSpan w:val="2"/>
            <w:vAlign w:val="center"/>
          </w:tcPr>
          <w:p w:rsidR="00DC5B01" w:rsidRPr="00440228" w:rsidRDefault="00DC5B01" w:rsidP="00EC7B50">
            <w:pPr>
              <w:spacing w:after="0"/>
            </w:pPr>
            <w:r w:rsidRPr="00440228">
              <w:t>Standard Specification for Small Building Works</w:t>
            </w:r>
          </w:p>
        </w:tc>
      </w:tr>
      <w:tr w:rsidR="00DC5B01" w:rsidTr="00965C04">
        <w:trPr>
          <w:cantSplit/>
        </w:trPr>
        <w:tc>
          <w:tcPr>
            <w:tcW w:w="9294" w:type="dxa"/>
            <w:gridSpan w:val="2"/>
            <w:vAlign w:val="center"/>
          </w:tcPr>
          <w:p w:rsidR="00DC5B01" w:rsidRPr="00440228" w:rsidRDefault="00DC5B01" w:rsidP="00EC7B50">
            <w:pPr>
              <w:spacing w:after="0"/>
            </w:pPr>
            <w:r w:rsidRPr="00440228">
              <w:t xml:space="preserve">Standard Specification for </w:t>
            </w:r>
            <w:r>
              <w:t>Civil (</w:t>
            </w:r>
            <w:r w:rsidRPr="00440228">
              <w:t>Road</w:t>
            </w:r>
            <w:r>
              <w:t>)</w:t>
            </w:r>
            <w:r w:rsidRPr="00440228">
              <w:t xml:space="preserve"> Maintenance</w:t>
            </w:r>
          </w:p>
        </w:tc>
      </w:tr>
    </w:tbl>
    <w:p w:rsidR="00C6340D" w:rsidRDefault="00C6340D" w:rsidP="00A1544B"/>
    <w:sectPr w:rsidR="00C634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293" w:rsidRDefault="00992293">
      <w:r>
        <w:separator/>
      </w:r>
    </w:p>
  </w:endnote>
  <w:endnote w:type="continuationSeparator" w:id="0">
    <w:p w:rsidR="00992293" w:rsidRDefault="00992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293" w:rsidRDefault="00992293">
      <w:r>
        <w:separator/>
      </w:r>
    </w:p>
  </w:footnote>
  <w:footnote w:type="continuationSeparator" w:id="0">
    <w:p w:rsidR="00992293" w:rsidRDefault="00992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Pr="00133A99" w:rsidRDefault="000A01DF" w:rsidP="00133A99">
    <w:pPr>
      <w:pStyle w:val="Header"/>
      <w:spacing w:after="0"/>
      <w:rPr>
        <w:rFonts w:ascii="Arial Bold" w:hAnsi="Arial Bold"/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1DF" w:rsidRDefault="000A01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864A416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A4F27B30"/>
    <w:lvl w:ilvl="0">
      <w:numFmt w:val="decimal"/>
      <w:pStyle w:val="IndentBH"/>
      <w:lvlText w:val="*"/>
      <w:lvlJc w:val="left"/>
    </w:lvl>
  </w:abstractNum>
  <w:abstractNum w:abstractNumId="2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445FF"/>
    <w:multiLevelType w:val="hybridMultilevel"/>
    <w:tmpl w:val="CFE04456"/>
    <w:lvl w:ilvl="0" w:tplc="95FA43F0">
      <w:start w:val="109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D3488F"/>
    <w:multiLevelType w:val="singleLevel"/>
    <w:tmpl w:val="93B88EB6"/>
    <w:lvl w:ilvl="0">
      <w:start w:val="1"/>
      <w:numFmt w:val="bullet"/>
      <w:pStyle w:val="Tab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721642B"/>
    <w:multiLevelType w:val="hybridMultilevel"/>
    <w:tmpl w:val="3678E3E2"/>
    <w:lvl w:ilvl="0" w:tplc="3118C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DFDCBF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C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ED43CB0"/>
    <w:multiLevelType w:val="singleLevel"/>
    <w:tmpl w:val="A670A8F8"/>
    <w:lvl w:ilvl="0">
      <w:start w:val="1"/>
      <w:numFmt w:val="bullet"/>
      <w:pStyle w:val="List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8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9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1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8"/>
  </w:num>
  <w:num w:numId="8">
    <w:abstractNumId w:val="9"/>
  </w:num>
  <w:num w:numId="9">
    <w:abstractNumId w:val="10"/>
  </w:num>
  <w:num w:numId="10">
    <w:abstractNumId w:val="2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F81BA1223FEF4A6681880E07930DF65D"/>
    <w:docVar w:name="adVersion" w:val="7.1"/>
  </w:docVars>
  <w:rsids>
    <w:rsidRoot w:val="00072504"/>
    <w:rsid w:val="00035D31"/>
    <w:rsid w:val="000530C5"/>
    <w:rsid w:val="00065113"/>
    <w:rsid w:val="00072504"/>
    <w:rsid w:val="000A01DF"/>
    <w:rsid w:val="000C472C"/>
    <w:rsid w:val="00133A99"/>
    <w:rsid w:val="00183CCF"/>
    <w:rsid w:val="00214904"/>
    <w:rsid w:val="00231B4C"/>
    <w:rsid w:val="002447F0"/>
    <w:rsid w:val="0025590F"/>
    <w:rsid w:val="002F2479"/>
    <w:rsid w:val="00300A36"/>
    <w:rsid w:val="003142F9"/>
    <w:rsid w:val="00373D8C"/>
    <w:rsid w:val="00374C56"/>
    <w:rsid w:val="00386879"/>
    <w:rsid w:val="00395BC7"/>
    <w:rsid w:val="003F7A81"/>
    <w:rsid w:val="00440228"/>
    <w:rsid w:val="00473179"/>
    <w:rsid w:val="0049231D"/>
    <w:rsid w:val="004C4380"/>
    <w:rsid w:val="005214ED"/>
    <w:rsid w:val="00544C99"/>
    <w:rsid w:val="00552922"/>
    <w:rsid w:val="005716CF"/>
    <w:rsid w:val="005D242A"/>
    <w:rsid w:val="006338B3"/>
    <w:rsid w:val="00652BC0"/>
    <w:rsid w:val="0065789E"/>
    <w:rsid w:val="0066642F"/>
    <w:rsid w:val="006A7F40"/>
    <w:rsid w:val="00707DB2"/>
    <w:rsid w:val="0073034D"/>
    <w:rsid w:val="007552D5"/>
    <w:rsid w:val="00764D75"/>
    <w:rsid w:val="00767D51"/>
    <w:rsid w:val="007A02C9"/>
    <w:rsid w:val="007D162A"/>
    <w:rsid w:val="008C4AF6"/>
    <w:rsid w:val="00965C04"/>
    <w:rsid w:val="00992293"/>
    <w:rsid w:val="009E2DF2"/>
    <w:rsid w:val="00A14E71"/>
    <w:rsid w:val="00A1544B"/>
    <w:rsid w:val="00A21097"/>
    <w:rsid w:val="00A37F9B"/>
    <w:rsid w:val="00A8772C"/>
    <w:rsid w:val="00AE4E38"/>
    <w:rsid w:val="00B352D7"/>
    <w:rsid w:val="00B8644F"/>
    <w:rsid w:val="00BB62D1"/>
    <w:rsid w:val="00C6340D"/>
    <w:rsid w:val="00CC205C"/>
    <w:rsid w:val="00CE27F8"/>
    <w:rsid w:val="00CF29A7"/>
    <w:rsid w:val="00D74882"/>
    <w:rsid w:val="00DB795C"/>
    <w:rsid w:val="00DC5B01"/>
    <w:rsid w:val="00DD1277"/>
    <w:rsid w:val="00DE487E"/>
    <w:rsid w:val="00E407C6"/>
    <w:rsid w:val="00EC7B50"/>
    <w:rsid w:val="00EE3F52"/>
    <w:rsid w:val="00F8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08E6FC"/>
  <w15:docId w15:val="{00870EAD-3B52-4255-968C-0C5D62174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380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133A99"/>
    <w:pPr>
      <w:numPr>
        <w:numId w:val="11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4C4380"/>
    <w:pPr>
      <w:numPr>
        <w:ilvl w:val="1"/>
        <w:numId w:val="11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4C4380"/>
    <w:pPr>
      <w:numPr>
        <w:ilvl w:val="2"/>
        <w:numId w:val="11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C4380"/>
    <w:pPr>
      <w:numPr>
        <w:ilvl w:val="3"/>
        <w:numId w:val="11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C4380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C4380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C4380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C4380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C4380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unhideWhenUsed/>
    <w:rsid w:val="004C4380"/>
    <w:pPr>
      <w:tabs>
        <w:tab w:val="center" w:pos="4513"/>
        <w:tab w:val="right" w:pos="9026"/>
      </w:tabs>
      <w:jc w:val="right"/>
    </w:pPr>
    <w:rPr>
      <w:b/>
    </w:rPr>
  </w:style>
  <w:style w:type="paragraph" w:customStyle="1" w:styleId="guidenotes">
    <w:name w:val="guide notes"/>
    <w:basedOn w:val="BodyText"/>
    <w:next w:val="BodyText"/>
    <w:pPr>
      <w:tabs>
        <w:tab w:val="left" w:pos="3175"/>
      </w:tabs>
      <w:ind w:left="3175"/>
    </w:pPr>
    <w:rPr>
      <w:i/>
      <w:vanish/>
      <w:color w:val="00FF00"/>
      <w:spacing w:val="-2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BodyText">
    <w:name w:val="Body Text"/>
    <w:basedOn w:val="Normal"/>
    <w:link w:val="BodyTextChar"/>
    <w:pPr>
      <w:spacing w:before="60" w:after="60"/>
    </w:pPr>
  </w:style>
  <w:style w:type="paragraph" w:customStyle="1" w:styleId="BoldCapital">
    <w:name w:val="Bold Capital"/>
    <w:basedOn w:val="Normal"/>
    <w:next w:val="BodyText"/>
    <w:pPr>
      <w:spacing w:before="40" w:after="40"/>
    </w:pPr>
    <w:rPr>
      <w:b/>
      <w:caps/>
    </w:rPr>
  </w:style>
  <w:style w:type="paragraph" w:customStyle="1" w:styleId="BoldLowercase">
    <w:name w:val="Bold Lowercase"/>
    <w:basedOn w:val="Normal"/>
    <w:pPr>
      <w:spacing w:before="20" w:after="20"/>
    </w:pPr>
    <w:rPr>
      <w:b/>
    </w:rPr>
  </w:style>
  <w:style w:type="paragraph" w:customStyle="1" w:styleId="IndentBH">
    <w:name w:val="IndentB_H"/>
    <w:basedOn w:val="Normal"/>
    <w:pPr>
      <w:numPr>
        <w:numId w:val="1"/>
      </w:numPr>
      <w:ind w:left="720" w:hanging="720"/>
    </w:pPr>
  </w:style>
  <w:style w:type="paragraph" w:styleId="ListBullet">
    <w:name w:val="List Bullet"/>
    <w:basedOn w:val="Normal"/>
    <w:pPr>
      <w:numPr>
        <w:numId w:val="3"/>
      </w:numPr>
    </w:pPr>
  </w:style>
  <w:style w:type="paragraph" w:customStyle="1" w:styleId="specificdata">
    <w:name w:val="specific data"/>
    <w:basedOn w:val="Normal"/>
    <w:next w:val="Normal"/>
    <w:pPr>
      <w:tabs>
        <w:tab w:val="left" w:pos="3119"/>
      </w:tabs>
      <w:spacing w:before="20" w:after="20"/>
      <w:ind w:left="3119" w:hanging="3119"/>
    </w:pPr>
    <w:rPr>
      <w:spacing w:val="-2"/>
    </w:rPr>
  </w:style>
  <w:style w:type="paragraph" w:styleId="Footer">
    <w:name w:val="footer"/>
    <w:basedOn w:val="Normal"/>
    <w:next w:val="Normal"/>
    <w:link w:val="FooterChar"/>
    <w:uiPriority w:val="99"/>
    <w:unhideWhenUsed/>
    <w:rsid w:val="004C4380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ASList">
    <w:name w:val="AS_List"/>
    <w:basedOn w:val="Normal"/>
    <w:pPr>
      <w:ind w:left="1440" w:hanging="1440"/>
    </w:pPr>
  </w:style>
  <w:style w:type="paragraph" w:styleId="TOC1">
    <w:name w:val="toc 1"/>
    <w:basedOn w:val="Normal"/>
    <w:next w:val="Normal"/>
    <w:autoRedefine/>
    <w:uiPriority w:val="39"/>
    <w:unhideWhenUsed/>
    <w:rsid w:val="004C4380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customStyle="1" w:styleId="BoldTitleCase">
    <w:name w:val="Bold TitleCase"/>
    <w:basedOn w:val="Normal"/>
    <w:next w:val="Normal"/>
    <w:link w:val="BoldTitleCaseChar"/>
    <w:pPr>
      <w:spacing w:before="20" w:after="20"/>
    </w:pPr>
    <w:rPr>
      <w:b/>
    </w:rPr>
  </w:style>
  <w:style w:type="paragraph" w:customStyle="1" w:styleId="TableHeading">
    <w:name w:val="TableHeading"/>
    <w:basedOn w:val="Normal"/>
    <w:rPr>
      <w:caps/>
    </w:rPr>
  </w:style>
  <w:style w:type="paragraph" w:styleId="ListBullet2">
    <w:name w:val="List Bullet 2"/>
    <w:basedOn w:val="Normal"/>
    <w:uiPriority w:val="99"/>
    <w:pPr>
      <w:numPr>
        <w:numId w:val="2"/>
      </w:numPr>
    </w:pPr>
  </w:style>
  <w:style w:type="paragraph" w:customStyle="1" w:styleId="Listdefinitions">
    <w:name w:val="List definitions"/>
    <w:basedOn w:val="Normal"/>
    <w:pPr>
      <w:ind w:left="3119" w:hanging="3119"/>
    </w:pPr>
  </w:style>
  <w:style w:type="paragraph" w:customStyle="1" w:styleId="Liststandards">
    <w:name w:val="List standards"/>
    <w:basedOn w:val="Normal"/>
    <w:pPr>
      <w:ind w:left="1440" w:hanging="1440"/>
    </w:pPr>
  </w:style>
  <w:style w:type="paragraph" w:customStyle="1" w:styleId="BodyText0">
    <w:name w:val="BodyText"/>
    <w:basedOn w:val="Normal"/>
    <w:link w:val="BodyTextChar0"/>
    <w:rsid w:val="00386879"/>
    <w:pPr>
      <w:spacing w:before="60" w:after="60"/>
      <w:jc w:val="both"/>
    </w:pPr>
    <w:rPr>
      <w:lang w:val="en-US"/>
    </w:rPr>
  </w:style>
  <w:style w:type="character" w:customStyle="1" w:styleId="BodyTextChar0">
    <w:name w:val="BodyText Char"/>
    <w:link w:val="BodyText0"/>
    <w:rsid w:val="00386879"/>
    <w:rPr>
      <w:rFonts w:ascii="Arial" w:hAnsi="Arial"/>
      <w:lang w:val="en-US"/>
    </w:rPr>
  </w:style>
  <w:style w:type="character" w:customStyle="1" w:styleId="Subtitle1">
    <w:name w:val="Subtitle1"/>
    <w:rsid w:val="00386879"/>
  </w:style>
  <w:style w:type="character" w:customStyle="1" w:styleId="Heading3Char">
    <w:name w:val="Heading 3 Char"/>
    <w:basedOn w:val="DefaultParagraphFont"/>
    <w:link w:val="Heading3"/>
    <w:locked/>
    <w:rsid w:val="004C4380"/>
    <w:rPr>
      <w:rFonts w:ascii="Arial" w:hAnsi="Arial" w:cs="Arial"/>
      <w:b/>
      <w:bCs/>
      <w:sz w:val="24"/>
      <w:szCs w:val="26"/>
      <w:lang w:val="en-US" w:eastAsia="en-AU"/>
    </w:rPr>
  </w:style>
  <w:style w:type="paragraph" w:customStyle="1" w:styleId="TStyle">
    <w:name w:val="TStyle"/>
    <w:basedOn w:val="Normal"/>
    <w:rsid w:val="005D242A"/>
    <w:pPr>
      <w:spacing w:before="60" w:after="60"/>
      <w:jc w:val="both"/>
    </w:pPr>
  </w:style>
  <w:style w:type="paragraph" w:customStyle="1" w:styleId="BoldLowerCase0">
    <w:name w:val="Bold Lower Case"/>
    <w:basedOn w:val="Normal"/>
    <w:next w:val="Normal"/>
    <w:rsid w:val="005D242A"/>
    <w:rPr>
      <w:b/>
    </w:rPr>
  </w:style>
  <w:style w:type="character" w:customStyle="1" w:styleId="BoldTitleCaseChar">
    <w:name w:val="Bold TitleCase Char"/>
    <w:link w:val="BoldTitleCase"/>
    <w:rsid w:val="005D242A"/>
    <w:rPr>
      <w:rFonts w:ascii="Arial" w:hAnsi="Arial"/>
      <w:b/>
    </w:rPr>
  </w:style>
  <w:style w:type="paragraph" w:customStyle="1" w:styleId="CAPITALS">
    <w:name w:val="CAPITALS"/>
    <w:basedOn w:val="Normal"/>
    <w:next w:val="Normal"/>
    <w:autoRedefine/>
    <w:rsid w:val="005D242A"/>
    <w:pPr>
      <w:spacing w:before="60" w:after="60"/>
    </w:pPr>
    <w:rPr>
      <w:b/>
      <w:caps/>
    </w:rPr>
  </w:style>
  <w:style w:type="paragraph" w:customStyle="1" w:styleId="Tabletext">
    <w:name w:val="Table text"/>
    <w:basedOn w:val="Normal"/>
    <w:rsid w:val="005D242A"/>
    <w:pPr>
      <w:spacing w:before="60" w:after="60"/>
      <w:jc w:val="both"/>
    </w:pPr>
  </w:style>
  <w:style w:type="paragraph" w:customStyle="1" w:styleId="Tabletitle">
    <w:name w:val="Table title"/>
    <w:basedOn w:val="Tabletext"/>
    <w:rsid w:val="005D242A"/>
  </w:style>
  <w:style w:type="paragraph" w:customStyle="1" w:styleId="StyleBodyTextBefore6ptAfter6ptBoxSinglesolidl">
    <w:name w:val="Style Body Text + Before:  6 pt After:  6 pt Box: (Single solid l..."/>
    <w:basedOn w:val="Normal"/>
    <w:autoRedefine/>
    <w:rsid w:val="005D242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120"/>
      <w:jc w:val="both"/>
    </w:pPr>
    <w:rPr>
      <w:rFonts w:ascii="Arial Bold" w:hAnsi="Arial Bold" w:cs="Arial"/>
      <w:b/>
      <w:bCs/>
      <w:i/>
    </w:rPr>
  </w:style>
  <w:style w:type="character" w:customStyle="1" w:styleId="smalltitle">
    <w:name w:val="smalltitle"/>
    <w:rsid w:val="005D242A"/>
  </w:style>
  <w:style w:type="table" w:styleId="TableGrid">
    <w:name w:val="Table Grid"/>
    <w:basedOn w:val="TableNormal"/>
    <w:uiPriority w:val="59"/>
    <w:rsid w:val="004C4380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4C4380"/>
  </w:style>
  <w:style w:type="paragraph" w:customStyle="1" w:styleId="contactdetails">
    <w:name w:val="contact details"/>
    <w:basedOn w:val="Normal"/>
    <w:rsid w:val="005D242A"/>
    <w:pPr>
      <w:tabs>
        <w:tab w:val="left" w:pos="1440"/>
        <w:tab w:val="left" w:pos="2900"/>
        <w:tab w:val="left" w:pos="4640"/>
      </w:tabs>
      <w:autoSpaceDE w:val="0"/>
      <w:autoSpaceDN w:val="0"/>
      <w:adjustRightInd w:val="0"/>
      <w:spacing w:before="60" w:after="60" w:line="240" w:lineRule="atLeast"/>
      <w:jc w:val="right"/>
      <w:textAlignment w:val="center"/>
    </w:pPr>
    <w:rPr>
      <w:rFonts w:ascii="Times New Roman" w:hAnsi="Times New Roman"/>
      <w:color w:val="000000"/>
      <w:sz w:val="16"/>
      <w:szCs w:val="16"/>
    </w:rPr>
  </w:style>
  <w:style w:type="character" w:customStyle="1" w:styleId="contactdetailsbold">
    <w:name w:val="contact details bold"/>
    <w:rsid w:val="005D242A"/>
    <w:rPr>
      <w:b/>
      <w:bCs/>
      <w:color w:val="000000"/>
      <w:sz w:val="16"/>
      <w:szCs w:val="16"/>
    </w:rPr>
  </w:style>
  <w:style w:type="paragraph" w:styleId="TOC2">
    <w:name w:val="toc 2"/>
    <w:basedOn w:val="Normal"/>
    <w:next w:val="Normal"/>
    <w:autoRedefine/>
    <w:uiPriority w:val="39"/>
    <w:unhideWhenUsed/>
    <w:rsid w:val="004C4380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4C4380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character" w:styleId="Emphasis">
    <w:name w:val="Emphasis"/>
    <w:qFormat/>
    <w:rsid w:val="005D242A"/>
    <w:rPr>
      <w:i/>
      <w:iCs/>
    </w:rPr>
  </w:style>
  <w:style w:type="character" w:customStyle="1" w:styleId="enterdata">
    <w:name w:val="[enter data]"/>
    <w:rsid w:val="005D242A"/>
    <w:rPr>
      <w:rFonts w:ascii="Arial" w:hAnsi="Arial"/>
      <w:color w:val="996633"/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4C4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C4380"/>
    <w:rPr>
      <w:rFonts w:ascii="Tahoma" w:hAnsi="Tahoma" w:cs="Tahoma"/>
      <w:sz w:val="16"/>
      <w:szCs w:val="16"/>
      <w:lang w:val="en-AU" w:eastAsia="en-AU"/>
    </w:rPr>
  </w:style>
  <w:style w:type="character" w:customStyle="1" w:styleId="BodyTextChar">
    <w:name w:val="Body Text Char"/>
    <w:link w:val="BodyText"/>
    <w:rsid w:val="005D242A"/>
    <w:rPr>
      <w:rFonts w:ascii="Arial" w:hAnsi="Arial"/>
    </w:rPr>
  </w:style>
  <w:style w:type="character" w:styleId="CommentReference">
    <w:name w:val="annotation reference"/>
    <w:basedOn w:val="DefaultParagraphFont"/>
    <w:uiPriority w:val="99"/>
    <w:unhideWhenUsed/>
    <w:rsid w:val="004C43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4380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4380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4C4380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4C4380"/>
    <w:rPr>
      <w:rFonts w:asciiTheme="minorHAnsi" w:eastAsiaTheme="minorHAnsi" w:hAnsiTheme="minorHAnsi" w:cstheme="minorBidi"/>
      <w:b/>
      <w:bCs/>
      <w:lang w:val="en-AU" w:eastAsia="en-US"/>
    </w:rPr>
  </w:style>
  <w:style w:type="paragraph" w:styleId="Revision">
    <w:name w:val="Revision"/>
    <w:hidden/>
    <w:uiPriority w:val="99"/>
    <w:semiHidden/>
    <w:rsid w:val="005D242A"/>
    <w:rPr>
      <w:rFonts w:ascii="Arial" w:hAnsi="Arial"/>
      <w:lang w:val="en-AU" w:eastAsia="en-AU"/>
    </w:rPr>
  </w:style>
  <w:style w:type="character" w:customStyle="1" w:styleId="WW8Num1z0">
    <w:name w:val="WW8Num1z0"/>
    <w:rsid w:val="005D242A"/>
    <w:rPr>
      <w:rFonts w:ascii="Arial" w:hAnsi="Arial"/>
      <w:color w:val="auto"/>
      <w:sz w:val="28"/>
    </w:rPr>
  </w:style>
  <w:style w:type="paragraph" w:styleId="NoSpacing">
    <w:name w:val="No Spacing"/>
    <w:link w:val="NoSpacingChar"/>
    <w:uiPriority w:val="1"/>
    <w:qFormat/>
    <w:rsid w:val="004C4380"/>
    <w:rPr>
      <w:rFonts w:ascii="Arial" w:eastAsia="Calibri" w:hAnsi="Arial"/>
      <w:sz w:val="22"/>
      <w:lang w:val="en-AU" w:eastAsia="en-US"/>
    </w:rPr>
  </w:style>
  <w:style w:type="character" w:styleId="Hyperlink">
    <w:name w:val="Hyperlink"/>
    <w:basedOn w:val="DefaultParagraphFont"/>
    <w:uiPriority w:val="99"/>
    <w:unhideWhenUsed/>
    <w:rsid w:val="004C4380"/>
    <w:rPr>
      <w:color w:val="0563C1" w:themeColor="hyperlink"/>
      <w:u w:val="single"/>
    </w:rPr>
  </w:style>
  <w:style w:type="paragraph" w:customStyle="1" w:styleId="Default">
    <w:name w:val="Default"/>
    <w:rsid w:val="005D242A"/>
    <w:pPr>
      <w:autoSpaceDE w:val="0"/>
      <w:autoSpaceDN w:val="0"/>
      <w:adjustRightInd w:val="0"/>
    </w:pPr>
    <w:rPr>
      <w:color w:val="000000"/>
      <w:sz w:val="24"/>
      <w:szCs w:val="24"/>
      <w:lang w:val="en-AU" w:eastAsia="en-AU"/>
    </w:rPr>
  </w:style>
  <w:style w:type="paragraph" w:styleId="ListParagraph">
    <w:name w:val="List Paragraph"/>
    <w:basedOn w:val="Normal"/>
    <w:uiPriority w:val="34"/>
    <w:qFormat/>
    <w:rsid w:val="004C4380"/>
    <w:pPr>
      <w:ind w:left="720"/>
      <w:contextualSpacing/>
    </w:pPr>
  </w:style>
  <w:style w:type="paragraph" w:customStyle="1" w:styleId="Tab">
    <w:name w:val="Tab"/>
    <w:basedOn w:val="ListBullet"/>
    <w:next w:val="Normal"/>
    <w:autoRedefine/>
    <w:rsid w:val="005D242A"/>
    <w:pPr>
      <w:numPr>
        <w:numId w:val="5"/>
      </w:numPr>
      <w:jc w:val="both"/>
    </w:pPr>
  </w:style>
  <w:style w:type="paragraph" w:customStyle="1" w:styleId="NTTheading1">
    <w:name w:val="NTT_heading1"/>
    <w:basedOn w:val="Heading1"/>
    <w:next w:val="Normal"/>
    <w:rsid w:val="005D242A"/>
    <w:pPr>
      <w:numPr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NTTheading2">
    <w:name w:val="NTT_heading2"/>
    <w:basedOn w:val="Heading2"/>
    <w:next w:val="BodyText0"/>
    <w:rsid w:val="005D242A"/>
    <w:pPr>
      <w:numPr>
        <w:ilvl w:val="0"/>
        <w:numId w:val="0"/>
      </w:numPr>
      <w:tabs>
        <w:tab w:val="num" w:pos="851"/>
      </w:tabs>
      <w:ind w:left="851" w:hanging="851"/>
      <w:outlineLvl w:val="9"/>
    </w:pPr>
    <w:rPr>
      <w:lang w:eastAsia="en-US"/>
    </w:rPr>
  </w:style>
  <w:style w:type="paragraph" w:customStyle="1" w:styleId="ASStandard">
    <w:name w:val="AS_Standard"/>
    <w:basedOn w:val="Liststandards"/>
    <w:next w:val="Normal"/>
    <w:rsid w:val="005D242A"/>
    <w:pPr>
      <w:tabs>
        <w:tab w:val="left" w:pos="1418"/>
      </w:tabs>
      <w:spacing w:before="60"/>
      <w:ind w:left="1418" w:hanging="1418"/>
      <w:jc w:val="center"/>
    </w:pPr>
    <w:rPr>
      <w:color w:val="000000"/>
      <w:sz w:val="18"/>
      <w:szCs w:val="18"/>
    </w:rPr>
  </w:style>
  <w:style w:type="paragraph" w:styleId="Caption">
    <w:name w:val="caption"/>
    <w:basedOn w:val="Normal"/>
    <w:next w:val="Normal"/>
    <w:unhideWhenUsed/>
    <w:qFormat/>
    <w:rsid w:val="005D242A"/>
    <w:pPr>
      <w:jc w:val="both"/>
    </w:pPr>
    <w:rPr>
      <w:b/>
      <w:bCs/>
      <w:color w:val="4F81BD"/>
      <w:sz w:val="18"/>
      <w:szCs w:val="18"/>
    </w:rPr>
  </w:style>
  <w:style w:type="character" w:customStyle="1" w:styleId="NoSpacingChar">
    <w:name w:val="No Spacing Char"/>
    <w:link w:val="NoSpacing"/>
    <w:uiPriority w:val="1"/>
    <w:rsid w:val="005D242A"/>
    <w:rPr>
      <w:rFonts w:ascii="Arial" w:eastAsia="Calibri" w:hAnsi="Arial"/>
      <w:sz w:val="22"/>
      <w:lang w:val="en-AU" w:eastAsia="en-US"/>
    </w:rPr>
  </w:style>
  <w:style w:type="paragraph" w:customStyle="1" w:styleId="AgencyName">
    <w:name w:val="AgencyName"/>
    <w:basedOn w:val="Normal"/>
    <w:link w:val="AgencyNameChar"/>
    <w:rsid w:val="004C4380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4C4380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4C4380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4C4380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133A99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4C4380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4C4380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4C4380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4C4380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lockText">
    <w:name w:val="Block Text"/>
    <w:basedOn w:val="Normal"/>
    <w:unhideWhenUsed/>
    <w:rsid w:val="004C4380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customStyle="1" w:styleId="Bullet">
    <w:name w:val="Bullet"/>
    <w:basedOn w:val="ListParagraph"/>
    <w:link w:val="BulletChar"/>
    <w:qFormat/>
    <w:rsid w:val="004C4380"/>
    <w:pPr>
      <w:numPr>
        <w:numId w:val="7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4C4380"/>
    <w:rPr>
      <w:rFonts w:ascii="Arial" w:hAnsi="Arial"/>
      <w:sz w:val="22"/>
      <w:lang w:val="en-AU" w:eastAsia="en-AU"/>
    </w:rPr>
  </w:style>
  <w:style w:type="paragraph" w:customStyle="1" w:styleId="ContentsTitle">
    <w:name w:val="ContentsTitle"/>
    <w:link w:val="ContentsTitleChar"/>
    <w:qFormat/>
    <w:rsid w:val="004C4380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4C4380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4C4380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4C4380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4C4380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4C4380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4C4380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4C4380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4C438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4C4380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C4380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4C4380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4C4380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4C4380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C4380"/>
    <w:rPr>
      <w:rFonts w:ascii="Arial" w:hAnsi="Arial"/>
      <w:b/>
      <w:sz w:val="22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4C4380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4C4380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4C4380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4C4380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4C4380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4C4380"/>
    <w:pPr>
      <w:widowControl w:val="0"/>
      <w:numPr>
        <w:ilvl w:val="1"/>
        <w:numId w:val="8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4C4380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4C4380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4C4380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4C4380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4C4380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4C4380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4C4380"/>
    <w:rPr>
      <w:rFonts w:ascii="Arial" w:hAnsi="Arial" w:cs="Helvetica"/>
      <w:bCs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4C4380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4C4380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4C4380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4C4380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4C4380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4C4380"/>
    <w:pPr>
      <w:numPr>
        <w:numId w:val="9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4C4380"/>
    <w:rPr>
      <w:rFonts w:ascii="Arial" w:hAnsi="Arial" w:cs="Arial"/>
      <w:bCs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4C4380"/>
    <w:rPr>
      <w:color w:val="808080"/>
    </w:rPr>
  </w:style>
  <w:style w:type="paragraph" w:customStyle="1" w:styleId="Reporttitle">
    <w:name w:val="Report title"/>
    <w:uiPriority w:val="99"/>
    <w:rsid w:val="004C4380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4C4380"/>
    <w:pPr>
      <w:numPr>
        <w:numId w:val="10"/>
      </w:numPr>
    </w:pPr>
  </w:style>
  <w:style w:type="paragraph" w:customStyle="1" w:styleId="SubTitle">
    <w:name w:val="Sub Title"/>
    <w:basedOn w:val="Normal"/>
    <w:autoRedefine/>
    <w:semiHidden/>
    <w:rsid w:val="004C4380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4C4380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C4380"/>
    <w:rPr>
      <w:rFonts w:ascii="Arial" w:eastAsiaTheme="majorEastAsia" w:hAnsi="Arial" w:cstheme="majorBidi"/>
      <w:sz w:val="24"/>
      <w:szCs w:val="24"/>
      <w:lang w:val="en-AU" w:eastAsia="en-AU"/>
    </w:rPr>
  </w:style>
  <w:style w:type="paragraph" w:styleId="Title">
    <w:name w:val="Title"/>
    <w:basedOn w:val="Reporttitle"/>
    <w:next w:val="Normal"/>
    <w:link w:val="TitleChar"/>
    <w:uiPriority w:val="10"/>
    <w:qFormat/>
    <w:rsid w:val="004C4380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4C4380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4C4380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4C4380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C4380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4C4380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K a p i s h F i l e n a m e T o U r i M a p p i n g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BCD7F80E-83AE-4BDD-8654-56969E0F849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51</vt:lpstr>
    </vt:vector>
  </TitlesOfParts>
  <Company>Transport and Works</Company>
  <LinksUpToDate>false</LinksUpToDate>
  <CharactersWithSpaces>4343</CharactersWithSpaces>
  <SharedDoc>false</SharedDoc>
  <HLinks>
    <vt:vector size="12" baseType="variant">
      <vt:variant>
        <vt:i4>7733372</vt:i4>
      </vt:variant>
      <vt:variant>
        <vt:i4>3</vt:i4>
      </vt:variant>
      <vt:variant>
        <vt:i4>0</vt:i4>
      </vt:variant>
      <vt:variant>
        <vt:i4>5</vt:i4>
      </vt:variant>
      <vt:variant>
        <vt:lpwstr>https://infrastructure.nt.gov.au/specification-services</vt:lpwstr>
      </vt:variant>
      <vt:variant>
        <vt:lpwstr/>
      </vt:variant>
      <vt:variant>
        <vt:i4>2686988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http://www.google.com.au/url?q=http://www.nt.gov.au/nreta/&amp;sa=U&amp;ei=s4TrS_DcCcuGkAW82YDYBw&amp;ct=res&amp;ved=0CAUQFjAA&amp;cd=1&amp;usg=AFQjCNESVl3BijsmDoW5lMPaI_yRQhS_OA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51</dc:title>
  <dc:creator>e9f</dc:creator>
  <cp:lastModifiedBy>Robert Haakmeester</cp:lastModifiedBy>
  <cp:revision>4</cp:revision>
  <cp:lastPrinted>2020-07-16T05:48:00Z</cp:lastPrinted>
  <dcterms:created xsi:type="dcterms:W3CDTF">2020-07-16T05:48:00Z</dcterms:created>
  <dcterms:modified xsi:type="dcterms:W3CDTF">2020-07-16T05:49:00Z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6082244C004940649892A3F7A7CD1193</vt:lpwstr>
  </property>
  <property fmtid="{D5CDD505-2E9C-101B-9397-08002B2CF9AE}" pid="4" name="ade_ContentType">
    <vt:lpwstr>2</vt:lpwstr>
  </property>
</Properties>
</file>